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0" w:rsidRPr="00810D80" w:rsidRDefault="00810D80" w:rsidP="00810D80">
      <w:pPr>
        <w:jc w:val="center"/>
        <w:rPr>
          <w:rStyle w:val="a5"/>
          <w:rFonts w:ascii="Times New Roman" w:hAnsi="Times New Roman" w:cs="Times New Roman"/>
          <w:i/>
          <w:iCs/>
          <w:sz w:val="24"/>
          <w:szCs w:val="24"/>
          <w:lang w:val="en-US"/>
        </w:rPr>
      </w:pPr>
    </w:p>
    <w:p w:rsidR="00810D80" w:rsidRPr="00810D80" w:rsidRDefault="00810D80" w:rsidP="00810D80">
      <w:pPr>
        <w:jc w:val="center"/>
        <w:rPr>
          <w:rStyle w:val="a5"/>
          <w:rFonts w:ascii="Times New Roman" w:hAnsi="Times New Roman" w:cs="Times New Roman"/>
          <w:i/>
          <w:iCs/>
          <w:sz w:val="24"/>
          <w:szCs w:val="24"/>
        </w:rPr>
      </w:pPr>
      <w:r w:rsidRPr="00810D80">
        <w:rPr>
          <w:rStyle w:val="a5"/>
          <w:rFonts w:ascii="Times New Roman" w:hAnsi="Times New Roman" w:cs="Times New Roman"/>
          <w:i/>
          <w:iCs/>
          <w:sz w:val="24"/>
          <w:szCs w:val="24"/>
        </w:rPr>
        <w:t xml:space="preserve">Комунальне некомерційне підприємство </w:t>
      </w:r>
      <w:r w:rsidRPr="00810D80">
        <w:rPr>
          <w:rStyle w:val="a5"/>
          <w:rFonts w:ascii="Times New Roman" w:hAnsi="Times New Roman" w:cs="Times New Roman"/>
          <w:i/>
          <w:iCs/>
          <w:sz w:val="24"/>
          <w:szCs w:val="24"/>
        </w:rPr>
        <w:br/>
        <w:t xml:space="preserve"> «МІСЬКА ПОЛІКЛІНІКА №</w:t>
      </w:r>
      <w:r w:rsidRPr="00810D80">
        <w:rPr>
          <w:rStyle w:val="a5"/>
          <w:rFonts w:ascii="Times New Roman" w:hAnsi="Times New Roman" w:cs="Times New Roman"/>
          <w:i/>
          <w:iCs/>
          <w:sz w:val="24"/>
          <w:szCs w:val="24"/>
          <w:lang w:val="en-US"/>
        </w:rPr>
        <w:t>20</w:t>
      </w:r>
      <w:r w:rsidRPr="00810D80">
        <w:rPr>
          <w:rStyle w:val="a5"/>
          <w:rFonts w:ascii="Times New Roman" w:hAnsi="Times New Roman" w:cs="Times New Roman"/>
          <w:i/>
          <w:iCs/>
          <w:sz w:val="24"/>
          <w:szCs w:val="24"/>
        </w:rPr>
        <w:t xml:space="preserve">» </w:t>
      </w:r>
      <w:r w:rsidRPr="00810D80">
        <w:rPr>
          <w:rStyle w:val="a5"/>
          <w:rFonts w:ascii="Times New Roman" w:hAnsi="Times New Roman" w:cs="Times New Roman"/>
          <w:i/>
          <w:iCs/>
          <w:sz w:val="24"/>
          <w:szCs w:val="24"/>
        </w:rPr>
        <w:br/>
        <w:t xml:space="preserve"> Харківської міської ради</w:t>
      </w:r>
    </w:p>
    <w:p w:rsidR="00810D80" w:rsidRPr="00810D80" w:rsidRDefault="00810D80" w:rsidP="00810D80">
      <w:pPr>
        <w:jc w:val="both"/>
        <w:rPr>
          <w:rStyle w:val="a5"/>
          <w:rFonts w:ascii="Times New Roman" w:hAnsi="Times New Roman" w:cs="Times New Roman"/>
          <w:i/>
          <w:iCs/>
          <w:sz w:val="24"/>
          <w:szCs w:val="24"/>
        </w:rPr>
      </w:pPr>
    </w:p>
    <w:p w:rsidR="00810D80" w:rsidRPr="00A5696B" w:rsidRDefault="00810D80" w:rsidP="00810D80">
      <w:pPr>
        <w:jc w:val="center"/>
        <w:rPr>
          <w:rStyle w:val="a5"/>
          <w:rFonts w:ascii="Times New Roman" w:hAnsi="Times New Roman" w:cs="Times New Roman"/>
          <w:b w:val="0"/>
          <w:i/>
          <w:iCs/>
          <w:sz w:val="24"/>
          <w:szCs w:val="24"/>
        </w:rPr>
      </w:pPr>
      <w:r w:rsidRPr="00810D80">
        <w:rPr>
          <w:rStyle w:val="a5"/>
          <w:rFonts w:ascii="Times New Roman" w:hAnsi="Times New Roman" w:cs="Times New Roman"/>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A5696B">
        <w:rPr>
          <w:rFonts w:ascii="Times New Roman" w:hAnsi="Times New Roman" w:cs="Times New Roman"/>
          <w:b/>
          <w:i/>
          <w:sz w:val="24"/>
          <w:szCs w:val="24"/>
        </w:rPr>
        <w:t xml:space="preserve">результатами процедури закупівлі - відкриті торги,  </w:t>
      </w:r>
      <w:r w:rsidR="0016520A">
        <w:rPr>
          <w:rFonts w:ascii="Times New Roman" w:hAnsi="Times New Roman" w:cs="Times New Roman"/>
          <w:b/>
          <w:i/>
          <w:sz w:val="24"/>
          <w:szCs w:val="24"/>
        </w:rPr>
        <w:t xml:space="preserve"> </w:t>
      </w:r>
      <w:r w:rsidR="0016520A">
        <w:rPr>
          <w:rFonts w:ascii="Times New Roman" w:hAnsi="Times New Roman" w:cs="Times New Roman"/>
          <w:b/>
          <w:i/>
          <w:sz w:val="24"/>
          <w:szCs w:val="24"/>
        </w:rPr>
        <w:br/>
        <w:t xml:space="preserve">початок проведення процедури </w:t>
      </w:r>
      <w:r w:rsidR="00010301">
        <w:rPr>
          <w:rFonts w:ascii="Times New Roman" w:hAnsi="Times New Roman" w:cs="Times New Roman"/>
          <w:b/>
          <w:i/>
          <w:sz w:val="24"/>
          <w:szCs w:val="24"/>
        </w:rPr>
        <w:t>25</w:t>
      </w:r>
      <w:bookmarkStart w:id="0" w:name="_GoBack"/>
      <w:bookmarkEnd w:id="0"/>
      <w:r w:rsidR="00010301">
        <w:rPr>
          <w:rFonts w:ascii="Times New Roman" w:hAnsi="Times New Roman" w:cs="Times New Roman"/>
          <w:b/>
          <w:i/>
          <w:sz w:val="24"/>
          <w:szCs w:val="24"/>
        </w:rPr>
        <w:t xml:space="preserve"> січня 2021</w:t>
      </w:r>
      <w:r w:rsidRPr="00A5696B">
        <w:rPr>
          <w:rFonts w:ascii="Times New Roman" w:hAnsi="Times New Roman" w:cs="Times New Roman"/>
          <w:b/>
          <w:i/>
          <w:sz w:val="24"/>
          <w:szCs w:val="24"/>
        </w:rPr>
        <w:t xml:space="preserve"> року</w:t>
      </w:r>
    </w:p>
    <w:p w:rsidR="00810D80" w:rsidRPr="00810D80" w:rsidRDefault="00810D80" w:rsidP="00810D80">
      <w:pPr>
        <w:jc w:val="center"/>
        <w:rPr>
          <w:rFonts w:ascii="Times New Roman" w:hAnsi="Times New Roman" w:cs="Times New Roman"/>
          <w:sz w:val="24"/>
          <w:szCs w:val="24"/>
        </w:rPr>
      </w:pPr>
    </w:p>
    <w:p w:rsidR="00810D80" w:rsidRPr="00810D80" w:rsidRDefault="00810D80" w:rsidP="00810D80">
      <w:pPr>
        <w:jc w:val="both"/>
        <w:rPr>
          <w:rFonts w:ascii="Times New Roman" w:hAnsi="Times New Roman" w:cs="Times New Roman"/>
          <w:sz w:val="24"/>
          <w:szCs w:val="24"/>
        </w:rPr>
      </w:pPr>
      <w:r w:rsidRPr="00810D80">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010301" w:rsidRDefault="00810D80" w:rsidP="00010301">
      <w:pPr>
        <w:jc w:val="both"/>
        <w:rPr>
          <w:rFonts w:ascii="Times New Roman" w:hAnsi="Times New Roman" w:cs="Times New Roman"/>
          <w:sz w:val="24"/>
          <w:szCs w:val="24"/>
        </w:rPr>
      </w:pPr>
      <w:r w:rsidRPr="00810D80">
        <w:rPr>
          <w:rFonts w:ascii="Times New Roman" w:hAnsi="Times New Roman" w:cs="Times New Roman"/>
          <w:sz w:val="24"/>
          <w:szCs w:val="24"/>
        </w:rPr>
        <w:t xml:space="preserve">        1. Предмет закупівлі -  код згідно </w:t>
      </w:r>
      <w:r w:rsidR="00010301" w:rsidRPr="00010301">
        <w:rPr>
          <w:rFonts w:ascii="Times New Roman" w:hAnsi="Times New Roman" w:cs="Times New Roman"/>
          <w:sz w:val="24"/>
          <w:szCs w:val="24"/>
        </w:rPr>
        <w:t>ДК 021:2015: 79540000-1 — Послуги з усного перекладу</w:t>
      </w:r>
      <w:r w:rsidR="00010301">
        <w:rPr>
          <w:rFonts w:ascii="Arial" w:hAnsi="Arial" w:cs="Arial"/>
          <w:color w:val="454545"/>
          <w:sz w:val="17"/>
          <w:szCs w:val="17"/>
        </w:rPr>
        <w:t xml:space="preserve">. </w:t>
      </w:r>
      <w:r w:rsidR="00010301">
        <w:rPr>
          <w:rFonts w:ascii="Times New Roman" w:hAnsi="Times New Roman" w:cs="Times New Roman"/>
          <w:sz w:val="24"/>
          <w:szCs w:val="24"/>
        </w:rPr>
        <w:t xml:space="preserve"> </w:t>
      </w:r>
      <w:r w:rsidR="00010301" w:rsidRPr="00010301">
        <w:rPr>
          <w:rFonts w:ascii="Times New Roman" w:hAnsi="Times New Roman" w:cs="Times New Roman"/>
          <w:sz w:val="24"/>
          <w:szCs w:val="24"/>
        </w:rPr>
        <w:t xml:space="preserve">Дистанційні он-лайн послуги з перекладу (інтерпретації) між українською (російською) жестовою мовою (у тому числі знаковими системами) і словесною мовою (у тому числі на </w:t>
      </w:r>
      <w:proofErr w:type="spellStart"/>
      <w:r w:rsidR="00010301" w:rsidRPr="00010301">
        <w:rPr>
          <w:rFonts w:ascii="Times New Roman" w:hAnsi="Times New Roman" w:cs="Times New Roman"/>
          <w:sz w:val="24"/>
          <w:szCs w:val="24"/>
        </w:rPr>
        <w:t>веб-сторінці</w:t>
      </w:r>
      <w:proofErr w:type="spellEnd"/>
      <w:r w:rsidR="00010301" w:rsidRPr="00010301">
        <w:rPr>
          <w:rFonts w:ascii="Times New Roman" w:hAnsi="Times New Roman" w:cs="Times New Roman"/>
          <w:sz w:val="24"/>
          <w:szCs w:val="24"/>
        </w:rPr>
        <w:t>) та аудіо-текстового спілкування</w:t>
      </w:r>
      <w:r w:rsidR="00010301">
        <w:rPr>
          <w:rFonts w:ascii="Times New Roman" w:hAnsi="Times New Roman" w:cs="Times New Roman"/>
          <w:sz w:val="24"/>
          <w:szCs w:val="24"/>
        </w:rPr>
        <w:t>.</w:t>
      </w:r>
    </w:p>
    <w:p w:rsidR="00010301" w:rsidRPr="00010301" w:rsidRDefault="00810D80" w:rsidP="00010301">
      <w:pPr>
        <w:jc w:val="both"/>
        <w:rPr>
          <w:rFonts w:ascii="Times New Roman" w:hAnsi="Times New Roman" w:cs="Times New Roman"/>
          <w:sz w:val="24"/>
          <w:szCs w:val="24"/>
        </w:rPr>
      </w:pPr>
      <w:r w:rsidRPr="00810D80">
        <w:rPr>
          <w:rFonts w:ascii="Times New Roman" w:hAnsi="Times New Roman" w:cs="Times New Roman"/>
          <w:sz w:val="24"/>
          <w:szCs w:val="24"/>
        </w:rPr>
        <w:t xml:space="preserve">  2. Технічні та якісні характеристики предмета закупівлі: </w:t>
      </w:r>
    </w:p>
    <w:p w:rsidR="00010301" w:rsidRPr="00C45A90" w:rsidRDefault="00010301" w:rsidP="00010301">
      <w:pPr>
        <w:widowControl w:val="0"/>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color w:val="000000"/>
          <w:sz w:val="24"/>
          <w:szCs w:val="24"/>
        </w:rPr>
        <w:t>Предмет закупівлі:</w:t>
      </w:r>
      <w:r w:rsidRPr="00C45A90">
        <w:rPr>
          <w:rFonts w:ascii="Times New Roman" w:hAnsi="Times New Roman" w:cs="Times New Roman"/>
          <w:b/>
          <w:color w:val="000000"/>
          <w:sz w:val="24"/>
          <w:szCs w:val="24"/>
        </w:rPr>
        <w:t xml:space="preserve">ДК 021:2015-79540000-1 Послуги з усного перекладу (Дистанційні он-лайн послуги з перекладу (інтерпретації) між українською (російською) жестовою мовою(у тому числі знаковими системами) і словесною мовою (у тому числі на </w:t>
      </w:r>
      <w:proofErr w:type="spellStart"/>
      <w:r w:rsidRPr="00C45A90">
        <w:rPr>
          <w:rFonts w:ascii="Times New Roman" w:hAnsi="Times New Roman" w:cs="Times New Roman"/>
          <w:b/>
          <w:color w:val="000000"/>
          <w:sz w:val="24"/>
          <w:szCs w:val="24"/>
        </w:rPr>
        <w:t>веб-сторінці</w:t>
      </w:r>
      <w:proofErr w:type="spellEnd"/>
      <w:r w:rsidRPr="00C45A90">
        <w:rPr>
          <w:rFonts w:ascii="Times New Roman" w:hAnsi="Times New Roman" w:cs="Times New Roman"/>
          <w:b/>
          <w:color w:val="000000"/>
          <w:sz w:val="24"/>
          <w:szCs w:val="24"/>
        </w:rPr>
        <w:t>)та аудіо-текстового спілкування).</w:t>
      </w:r>
    </w:p>
    <w:p w:rsidR="00010301" w:rsidRPr="00C45A90" w:rsidRDefault="00010301" w:rsidP="00010301">
      <w:pPr>
        <w:ind w:firstLine="567"/>
        <w:jc w:val="both"/>
        <w:rPr>
          <w:rFonts w:ascii="Times New Roman" w:hAnsi="Times New Roman" w:cs="Times New Roman"/>
          <w:sz w:val="24"/>
          <w:szCs w:val="24"/>
        </w:rPr>
      </w:pPr>
      <w:r w:rsidRPr="00C45A90">
        <w:rPr>
          <w:rFonts w:ascii="Times New Roman" w:hAnsi="Times New Roman" w:cs="Times New Roman"/>
          <w:sz w:val="24"/>
          <w:szCs w:val="24"/>
        </w:rPr>
        <w:t>Період надання</w:t>
      </w:r>
      <w:r>
        <w:rPr>
          <w:rFonts w:ascii="Times New Roman" w:hAnsi="Times New Roman" w:cs="Times New Roman"/>
          <w:sz w:val="24"/>
          <w:szCs w:val="24"/>
        </w:rPr>
        <w:t xml:space="preserve"> послуг:  з __.____.2021 по __.___.2021</w:t>
      </w:r>
      <w:r w:rsidRPr="00C45A90">
        <w:rPr>
          <w:rFonts w:ascii="Times New Roman" w:hAnsi="Times New Roman" w:cs="Times New Roman"/>
          <w:sz w:val="24"/>
          <w:szCs w:val="24"/>
        </w:rPr>
        <w:t>.</w:t>
      </w:r>
    </w:p>
    <w:p w:rsidR="00010301" w:rsidRPr="00C45A90" w:rsidRDefault="00010301" w:rsidP="00010301">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Обсяг (кількість) послуг: 4 послуги.</w:t>
      </w:r>
    </w:p>
    <w:p w:rsidR="00010301" w:rsidRPr="00C45A90" w:rsidRDefault="00010301" w:rsidP="00010301">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Місце надання послуг: 61068, </w:t>
      </w:r>
      <w:proofErr w:type="spellStart"/>
      <w:r w:rsidRPr="00C45A90">
        <w:rPr>
          <w:rFonts w:ascii="Times New Roman" w:hAnsi="Times New Roman" w:cs="Times New Roman"/>
          <w:color w:val="000000"/>
          <w:sz w:val="24"/>
          <w:szCs w:val="24"/>
        </w:rPr>
        <w:t>м.Харків</w:t>
      </w:r>
      <w:proofErr w:type="spellEnd"/>
      <w:r w:rsidRPr="00C45A90">
        <w:rPr>
          <w:rFonts w:ascii="Times New Roman" w:hAnsi="Times New Roman" w:cs="Times New Roman"/>
          <w:color w:val="000000"/>
          <w:sz w:val="24"/>
          <w:szCs w:val="24"/>
        </w:rPr>
        <w:t xml:space="preserve">, </w:t>
      </w:r>
      <w:proofErr w:type="spellStart"/>
      <w:r w:rsidRPr="00C45A90">
        <w:rPr>
          <w:rFonts w:ascii="Times New Roman" w:hAnsi="Times New Roman" w:cs="Times New Roman"/>
          <w:color w:val="000000"/>
          <w:sz w:val="24"/>
          <w:szCs w:val="24"/>
        </w:rPr>
        <w:t>пр.Московський</w:t>
      </w:r>
      <w:proofErr w:type="spellEnd"/>
      <w:r w:rsidRPr="00C45A90">
        <w:rPr>
          <w:rFonts w:ascii="Times New Roman" w:hAnsi="Times New Roman" w:cs="Times New Roman"/>
          <w:color w:val="000000"/>
          <w:sz w:val="24"/>
          <w:szCs w:val="24"/>
        </w:rPr>
        <w:t>,179.</w:t>
      </w:r>
    </w:p>
    <w:tbl>
      <w:tblPr>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408"/>
        <w:gridCol w:w="7770"/>
      </w:tblGrid>
      <w:tr w:rsidR="00010301" w:rsidRPr="00C45A90" w:rsidTr="00F52DFF">
        <w:trPr>
          <w:trHeight w:val="295"/>
        </w:trPr>
        <w:tc>
          <w:tcPr>
            <w:tcW w:w="2408"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010301" w:rsidRPr="00C45A90" w:rsidRDefault="00010301" w:rsidP="00F52DFF">
            <w:pPr>
              <w:ind w:firstLine="34"/>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Терміни</w:t>
            </w:r>
          </w:p>
        </w:tc>
        <w:tc>
          <w:tcPr>
            <w:tcW w:w="777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010301" w:rsidRPr="00C45A90" w:rsidRDefault="00010301" w:rsidP="00F52DFF">
            <w:pPr>
              <w:ind w:firstLine="567"/>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Опис</w:t>
            </w:r>
          </w:p>
        </w:tc>
      </w:tr>
      <w:tr w:rsidR="00010301" w:rsidRPr="00C45A90" w:rsidTr="00F52DFF">
        <w:trPr>
          <w:trHeight w:val="295"/>
        </w:trPr>
        <w:tc>
          <w:tcPr>
            <w:tcW w:w="2408"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010301" w:rsidRPr="00C45A90" w:rsidRDefault="00010301" w:rsidP="00F52DFF">
            <w:pPr>
              <w:ind w:firstLine="34"/>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Замовник</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301" w:rsidRPr="00C45A90" w:rsidRDefault="00010301" w:rsidP="00F52DFF">
            <w:pPr>
              <w:ind w:firstLine="36"/>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Організація, надавач послуг особам з порушеннями органів слуху та мовлення</w:t>
            </w:r>
          </w:p>
        </w:tc>
      </w:tr>
      <w:tr w:rsidR="00010301" w:rsidRPr="00C45A90" w:rsidTr="00F52DFF">
        <w:trPr>
          <w:trHeight w:val="295"/>
        </w:trPr>
        <w:tc>
          <w:tcPr>
            <w:tcW w:w="2408"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010301" w:rsidRPr="00C45A90" w:rsidRDefault="00010301" w:rsidP="00F52DFF">
            <w:pPr>
              <w:ind w:firstLine="34"/>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Користувач</w:t>
            </w:r>
          </w:p>
        </w:tc>
        <w:tc>
          <w:tcPr>
            <w:tcW w:w="77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010301" w:rsidRPr="00C45A90" w:rsidRDefault="00010301" w:rsidP="00F52DFF">
            <w:pPr>
              <w:ind w:firstLine="36"/>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фізична особа з порушеннями органів слуху та/або мовлення, яка бажає отримати чи отримує послуги, віднесені до компетенції Замовника відповідно до законодавства України або будь-яким іншим чином перебуває у юридичних відносинах із Замовником</w:t>
            </w:r>
          </w:p>
        </w:tc>
      </w:tr>
      <w:tr w:rsidR="00010301" w:rsidRPr="00C45A90" w:rsidTr="00F52DFF">
        <w:trPr>
          <w:trHeight w:val="295"/>
        </w:trPr>
        <w:tc>
          <w:tcPr>
            <w:tcW w:w="2408"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010301" w:rsidRPr="00C45A90" w:rsidRDefault="00010301" w:rsidP="00F52DFF">
            <w:pPr>
              <w:ind w:firstLine="34"/>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Виконавець</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301" w:rsidRPr="00C45A90" w:rsidRDefault="00010301" w:rsidP="00F52DFF">
            <w:pPr>
              <w:ind w:firstLine="36"/>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Учасник закупівлі по Договору під час надання послуг, які становлять предмет Договору, та здійснення контролю над використанням </w:t>
            </w:r>
            <w:r w:rsidRPr="00C45A90">
              <w:rPr>
                <w:rFonts w:ascii="Times New Roman" w:hAnsi="Times New Roman" w:cs="Times New Roman"/>
                <w:color w:val="000000"/>
                <w:sz w:val="24"/>
                <w:szCs w:val="24"/>
              </w:rPr>
              <w:lastRenderedPageBreak/>
              <w:t xml:space="preserve">Замовником </w:t>
            </w:r>
            <w:r w:rsidRPr="00C45A90">
              <w:rPr>
                <w:rFonts w:ascii="Times New Roman" w:hAnsi="Times New Roman" w:cs="Times New Roman"/>
                <w:sz w:val="24"/>
                <w:szCs w:val="24"/>
              </w:rPr>
              <w:t>С</w:t>
            </w:r>
            <w:r w:rsidRPr="00C45A90">
              <w:rPr>
                <w:rFonts w:ascii="Times New Roman" w:hAnsi="Times New Roman" w:cs="Times New Roman"/>
                <w:color w:val="000000"/>
                <w:sz w:val="24"/>
                <w:szCs w:val="24"/>
              </w:rPr>
              <w:t>пеціалізованого програмного забезпечення та Обладнання</w:t>
            </w:r>
          </w:p>
        </w:tc>
      </w:tr>
    </w:tbl>
    <w:p w:rsidR="00010301"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Мета та завдання закупівлі:</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1.1. Виконання органами місцевого самоврядування, їх комунальними підприємствами, установами, організаціями та їх посадовими особами покладених на них завдань шляхом забезпечення здійснення дистанційного перекладу жестовою мовою із використанням ліцензованого, спеціалізованого програмного забезпечення для встановлення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професійними перекладачами жестової мови».</w:t>
      </w:r>
      <w:bookmarkStart w:id="1" w:name="bookmark=id.3dy6vkm" w:colFirst="0" w:colLast="0"/>
      <w:bookmarkStart w:id="2" w:name="bookmark=id.1t3h5sf" w:colFirst="0" w:colLast="0"/>
      <w:bookmarkEnd w:id="1"/>
      <w:bookmarkEnd w:id="2"/>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1.2. Створення інклюзивного середовища для осіб з порушеннями органів слуху та мовлення в межах реалізації Замовником його завдань та здійснення покладених на нього зобов’язань.</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1.3. Створення можливості для осіб з порушеннями органів слуху та мовлення для здійснення вільного спілкування з посадовими особами Замовника під час надання ними послуг, з використанням дистанційного перекладу жестовою мовою (здійснення аудіо – відео – текстового - жестового спілкування за допомогою обладнання та спеціалізованого програмного забезпечення, призначеного виключно для перекладу жестовою мовою із використанням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2. Загальні вимоги до послуги:</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2.1. Послуга дистанційного перекладу жестової мови має надаватися Виконавцем, який має досвід виконання аналогічних договорів, та може забезпечити  здійснення дистанційного перекладу жестовою мовою (у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 xml:space="preserve">) перекладачами жестової мови у кількості не менше </w:t>
      </w:r>
      <w:r w:rsidRPr="00C45A90">
        <w:rPr>
          <w:rFonts w:ascii="Times New Roman" w:hAnsi="Times New Roman" w:cs="Times New Roman"/>
          <w:sz w:val="24"/>
          <w:szCs w:val="24"/>
        </w:rPr>
        <w:t>трьох</w:t>
      </w:r>
      <w:r w:rsidRPr="00C45A90">
        <w:rPr>
          <w:rFonts w:ascii="Times New Roman" w:hAnsi="Times New Roman" w:cs="Times New Roman"/>
          <w:color w:val="000000"/>
          <w:sz w:val="24"/>
          <w:szCs w:val="24"/>
        </w:rPr>
        <w:t xml:space="preserve"> осіб, які перебувають у трудових відносинах із Учасником, мають професійну кваліфікацію «перекладач жестової мови» та </w:t>
      </w:r>
      <w:r w:rsidRPr="00C45A90">
        <w:rPr>
          <w:rFonts w:ascii="Times New Roman" w:hAnsi="Times New Roman" w:cs="Times New Roman"/>
          <w:sz w:val="24"/>
          <w:szCs w:val="24"/>
        </w:rPr>
        <w:t>досвід</w:t>
      </w:r>
      <w:r w:rsidRPr="00C45A90">
        <w:rPr>
          <w:rFonts w:ascii="Times New Roman" w:hAnsi="Times New Roman" w:cs="Times New Roman"/>
          <w:color w:val="000000"/>
          <w:sz w:val="24"/>
          <w:szCs w:val="24"/>
        </w:rPr>
        <w:t xml:space="preserve"> роботи за професією перекладача жестової мови не менше 1 року.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2.2. Встановлення зв’язку з перекладачем жестової мови (у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 xml:space="preserve">) має забезпечуватися Виконавцем за допомогою Спеціалізованого програмного забезпечення, призначеного виключно для спілкування із особами з порушеннями слуху та Обладнання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 з можливістю взаємодії з периферійними пристроями Користувача. Програмне забезпечення має включати у себе клієнт-серверний додаток, у якості клієнтів якого виступають Замовник та Користувач.</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w:t>
      </w:r>
      <w:r w:rsidRPr="00C45A90">
        <w:rPr>
          <w:rFonts w:ascii="Times New Roman" w:hAnsi="Times New Roman" w:cs="Times New Roman"/>
          <w:sz w:val="24"/>
          <w:szCs w:val="24"/>
        </w:rPr>
        <w:t>3</w:t>
      </w:r>
      <w:r w:rsidRPr="00C45A90">
        <w:rPr>
          <w:rFonts w:ascii="Times New Roman" w:hAnsi="Times New Roman" w:cs="Times New Roman"/>
          <w:color w:val="000000"/>
          <w:sz w:val="24"/>
          <w:szCs w:val="24"/>
        </w:rPr>
        <w:t xml:space="preserve">. Спеціалізоване програмне забезпечення – комп’ютерна програма (у тому числі, але не виключно, клієнт-серверний додаток), яка призначена виключно для комунікації з особами з порушенням слуху шляхом аудіо-текстового спілкування та здійснення дистанційного перекладу  (у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 xml:space="preserve">) з жестової мови або на жестову мову перекладачами жестової мови з використанням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і не може використовуватися в інших цілях.</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color w:val="000000"/>
          <w:sz w:val="24"/>
          <w:szCs w:val="24"/>
        </w:rPr>
        <w:lastRenderedPageBreak/>
        <w:t>2.</w:t>
      </w:r>
      <w:r w:rsidRPr="00C45A90">
        <w:rPr>
          <w:rFonts w:ascii="Times New Roman" w:hAnsi="Times New Roman" w:cs="Times New Roman"/>
          <w:sz w:val="24"/>
          <w:szCs w:val="24"/>
        </w:rPr>
        <w:t>4</w:t>
      </w:r>
      <w:r w:rsidRPr="00C45A90">
        <w:rPr>
          <w:rFonts w:ascii="Times New Roman" w:hAnsi="Times New Roman" w:cs="Times New Roman"/>
          <w:color w:val="000000"/>
          <w:sz w:val="24"/>
          <w:szCs w:val="24"/>
        </w:rPr>
        <w:t xml:space="preserve">. Спеціалізоване програмне забезпечення має забезпечувати зв'язок в робочий час Замовника (за графіком роботи:з 8:00 до 19:00 )для дистанційного перекладу жестовою мовою з використанням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2.5. Спеціалізоване програмне забезпечення має передбачати можливість обробки паралельних викликів та дзвінків.</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2.6. Майнові права інтелектуальної власності на Спеціалізоване програмне забезпечення (комп’ютерну програму) мають належати Учаснику або бути передані Учаснику особою, якій належать майнові права на комп’ютерну програму відповідно до вимог чинного законодавства України.</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2.7. Спеціалізоване програмне забезпечення повинн</w:t>
      </w:r>
      <w:r w:rsidRPr="00C45A90">
        <w:rPr>
          <w:rFonts w:ascii="Times New Roman" w:hAnsi="Times New Roman" w:cs="Times New Roman"/>
          <w:sz w:val="24"/>
          <w:szCs w:val="24"/>
        </w:rPr>
        <w:t>е</w:t>
      </w:r>
      <w:r w:rsidRPr="00C45A90">
        <w:rPr>
          <w:rFonts w:ascii="Times New Roman" w:hAnsi="Times New Roman" w:cs="Times New Roman"/>
          <w:color w:val="000000"/>
          <w:sz w:val="24"/>
          <w:szCs w:val="24"/>
        </w:rPr>
        <w:t xml:space="preserve"> забезпечувати двостороннє шифрування даних за допомогою протоколів </w:t>
      </w:r>
      <w:proofErr w:type="spellStart"/>
      <w:r w:rsidRPr="00C45A90">
        <w:rPr>
          <w:rFonts w:ascii="Times New Roman" w:hAnsi="Times New Roman" w:cs="Times New Roman"/>
          <w:color w:val="000000"/>
          <w:sz w:val="24"/>
          <w:szCs w:val="24"/>
        </w:rPr>
        <w:t>ssl</w:t>
      </w:r>
      <w:r w:rsidRPr="00C45A90">
        <w:rPr>
          <w:rFonts w:ascii="Times New Roman" w:hAnsi="Times New Roman" w:cs="Times New Roman"/>
          <w:sz w:val="24"/>
          <w:szCs w:val="24"/>
        </w:rPr>
        <w:t>або</w:t>
      </w:r>
      <w:r w:rsidRPr="00C45A90">
        <w:rPr>
          <w:rFonts w:ascii="Times New Roman" w:hAnsi="Times New Roman" w:cs="Times New Roman"/>
          <w:color w:val="000000"/>
          <w:sz w:val="24"/>
          <w:szCs w:val="24"/>
        </w:rPr>
        <w:t>t</w:t>
      </w:r>
      <w:r w:rsidRPr="00C45A90">
        <w:rPr>
          <w:rFonts w:ascii="Times New Roman" w:hAnsi="Times New Roman" w:cs="Times New Roman"/>
          <w:sz w:val="24"/>
          <w:szCs w:val="24"/>
        </w:rPr>
        <w:t>l</w:t>
      </w:r>
      <w:r w:rsidRPr="00C45A90">
        <w:rPr>
          <w:rFonts w:ascii="Times New Roman" w:hAnsi="Times New Roman" w:cs="Times New Roman"/>
          <w:color w:val="000000"/>
          <w:sz w:val="24"/>
          <w:szCs w:val="24"/>
        </w:rPr>
        <w:t>s</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2.8. Обробка запиту Користувача у мережі Інтернет з унікальної </w:t>
      </w:r>
      <w:proofErr w:type="spellStart"/>
      <w:r w:rsidRPr="00C45A90">
        <w:rPr>
          <w:rFonts w:ascii="Times New Roman" w:hAnsi="Times New Roman" w:cs="Times New Roman"/>
          <w:color w:val="000000"/>
          <w:sz w:val="24"/>
          <w:szCs w:val="24"/>
        </w:rPr>
        <w:t>веб-сторінки</w:t>
      </w:r>
      <w:proofErr w:type="spellEnd"/>
      <w:r w:rsidRPr="00C45A90">
        <w:rPr>
          <w:rFonts w:ascii="Times New Roman" w:hAnsi="Times New Roman" w:cs="Times New Roman"/>
          <w:color w:val="000000"/>
          <w:sz w:val="24"/>
          <w:szCs w:val="24"/>
        </w:rPr>
        <w:t>, що вказана Замовником, відбувається за допомогою Спеціалізованого програмного забезпечення та повинна підтримувати роботу будь-яких браузерів та їх версій.</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2.9.Обладнання</w:t>
      </w:r>
      <w:r w:rsidRPr="00C45A90">
        <w:rPr>
          <w:rFonts w:ascii="Times New Roman" w:hAnsi="Times New Roman" w:cs="Times New Roman"/>
          <w:b/>
          <w:color w:val="000000"/>
          <w:sz w:val="24"/>
          <w:szCs w:val="24"/>
        </w:rPr>
        <w:t xml:space="preserve"> -</w:t>
      </w:r>
      <w:r w:rsidRPr="00C45A90">
        <w:rPr>
          <w:rFonts w:ascii="Times New Roman" w:hAnsi="Times New Roman" w:cs="Times New Roman"/>
          <w:color w:val="000000"/>
          <w:sz w:val="24"/>
          <w:szCs w:val="24"/>
        </w:rPr>
        <w:t xml:space="preserve"> електронний цифровий пристрій Виконавця на базі операційної системи </w:t>
      </w:r>
      <w:proofErr w:type="spellStart"/>
      <w:r w:rsidRPr="00C45A90">
        <w:rPr>
          <w:rFonts w:ascii="Times New Roman" w:hAnsi="Times New Roman" w:cs="Times New Roman"/>
          <w:color w:val="000000"/>
          <w:sz w:val="24"/>
          <w:szCs w:val="24"/>
        </w:rPr>
        <w:t>Android</w:t>
      </w:r>
      <w:proofErr w:type="spellEnd"/>
      <w:r w:rsidRPr="00C45A90">
        <w:rPr>
          <w:rFonts w:ascii="Times New Roman" w:hAnsi="Times New Roman" w:cs="Times New Roman"/>
          <w:color w:val="000000"/>
          <w:sz w:val="24"/>
          <w:szCs w:val="24"/>
        </w:rPr>
        <w:t xml:space="preserve"> чи </w:t>
      </w:r>
      <w:proofErr w:type="spellStart"/>
      <w:r w:rsidRPr="00C45A90">
        <w:rPr>
          <w:rFonts w:ascii="Times New Roman" w:hAnsi="Times New Roman" w:cs="Times New Roman"/>
          <w:color w:val="000000"/>
          <w:sz w:val="24"/>
          <w:szCs w:val="24"/>
        </w:rPr>
        <w:t>iOS</w:t>
      </w:r>
      <w:proofErr w:type="spellEnd"/>
      <w:r w:rsidRPr="00C45A90">
        <w:rPr>
          <w:rFonts w:ascii="Times New Roman" w:hAnsi="Times New Roman" w:cs="Times New Roman"/>
          <w:color w:val="000000"/>
          <w:sz w:val="24"/>
          <w:szCs w:val="24"/>
        </w:rPr>
        <w:t xml:space="preserve">, який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 за допомогою спеціалізованого програмного забезпечення, призначеного виключно для комунікації з особами з порушенням слуху.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Виконавець має передбачити можливість надання послуг за допомогою аудіо-тестового спілкування. В такому випадку, у якості периферійного пристрою Користувача можуть виступати </w:t>
      </w:r>
      <w:proofErr w:type="spellStart"/>
      <w:r w:rsidRPr="00C45A90">
        <w:rPr>
          <w:rFonts w:ascii="Times New Roman" w:hAnsi="Times New Roman" w:cs="Times New Roman"/>
          <w:color w:val="000000"/>
          <w:sz w:val="24"/>
          <w:szCs w:val="24"/>
        </w:rPr>
        <w:t>смартфони</w:t>
      </w:r>
      <w:proofErr w:type="spellEnd"/>
      <w:r w:rsidRPr="00C45A90">
        <w:rPr>
          <w:rFonts w:ascii="Times New Roman" w:hAnsi="Times New Roman" w:cs="Times New Roman"/>
          <w:color w:val="000000"/>
          <w:sz w:val="24"/>
          <w:szCs w:val="24"/>
        </w:rPr>
        <w:t xml:space="preserve">, планшети та інші пристрої на базі операційної системи </w:t>
      </w:r>
      <w:proofErr w:type="spellStart"/>
      <w:r w:rsidRPr="00C45A90">
        <w:rPr>
          <w:rFonts w:ascii="Times New Roman" w:hAnsi="Times New Roman" w:cs="Times New Roman"/>
          <w:color w:val="000000"/>
          <w:sz w:val="24"/>
          <w:szCs w:val="24"/>
        </w:rPr>
        <w:t>Android</w:t>
      </w:r>
      <w:proofErr w:type="spellEnd"/>
      <w:r w:rsidRPr="00C45A90">
        <w:rPr>
          <w:rFonts w:ascii="Times New Roman" w:hAnsi="Times New Roman" w:cs="Times New Roman"/>
          <w:color w:val="000000"/>
          <w:sz w:val="24"/>
          <w:szCs w:val="24"/>
        </w:rPr>
        <w:t xml:space="preserve"> чи </w:t>
      </w:r>
      <w:proofErr w:type="spellStart"/>
      <w:r w:rsidRPr="00C45A90">
        <w:rPr>
          <w:rFonts w:ascii="Times New Roman" w:hAnsi="Times New Roman" w:cs="Times New Roman"/>
          <w:color w:val="000000"/>
          <w:sz w:val="24"/>
          <w:szCs w:val="24"/>
        </w:rPr>
        <w:t>iOS.Для</w:t>
      </w:r>
      <w:proofErr w:type="spellEnd"/>
      <w:r w:rsidRPr="00C45A90">
        <w:rPr>
          <w:rFonts w:ascii="Times New Roman" w:hAnsi="Times New Roman" w:cs="Times New Roman"/>
          <w:color w:val="000000"/>
          <w:sz w:val="24"/>
          <w:szCs w:val="24"/>
        </w:rPr>
        <w:t xml:space="preserve"> отримання послуг Замовника шляхом аудіо-текстового спілкування послуга передбачає наявність у Користувача електронного цифрового пристрою, який працює під управлінням мобільних операційних систем </w:t>
      </w:r>
      <w:proofErr w:type="spellStart"/>
      <w:r w:rsidRPr="00C45A90">
        <w:rPr>
          <w:rFonts w:ascii="Times New Roman" w:hAnsi="Times New Roman" w:cs="Times New Roman"/>
          <w:color w:val="000000"/>
          <w:sz w:val="24"/>
          <w:szCs w:val="24"/>
        </w:rPr>
        <w:t>Android</w:t>
      </w:r>
      <w:proofErr w:type="spellEnd"/>
      <w:r w:rsidRPr="00C45A90">
        <w:rPr>
          <w:rFonts w:ascii="Times New Roman" w:hAnsi="Times New Roman" w:cs="Times New Roman"/>
          <w:color w:val="000000"/>
          <w:sz w:val="24"/>
          <w:szCs w:val="24"/>
        </w:rPr>
        <w:t xml:space="preserve"> версії </w:t>
      </w:r>
      <w:r w:rsidRPr="00C45A90">
        <w:rPr>
          <w:rFonts w:ascii="Times New Roman" w:hAnsi="Times New Roman" w:cs="Times New Roman"/>
          <w:sz w:val="24"/>
          <w:szCs w:val="24"/>
        </w:rPr>
        <w:t>8.0</w:t>
      </w:r>
      <w:r w:rsidRPr="00C45A90">
        <w:rPr>
          <w:rFonts w:ascii="Times New Roman" w:hAnsi="Times New Roman" w:cs="Times New Roman"/>
          <w:color w:val="000000"/>
          <w:sz w:val="24"/>
          <w:szCs w:val="24"/>
        </w:rPr>
        <w:t xml:space="preserve"> та вище, </w:t>
      </w:r>
      <w:proofErr w:type="spellStart"/>
      <w:r w:rsidRPr="00C45A90">
        <w:rPr>
          <w:rFonts w:ascii="Times New Roman" w:hAnsi="Times New Roman" w:cs="Times New Roman"/>
          <w:color w:val="000000"/>
          <w:sz w:val="24"/>
          <w:szCs w:val="24"/>
        </w:rPr>
        <w:t>iOS</w:t>
      </w:r>
      <w:proofErr w:type="spellEnd"/>
      <w:r w:rsidRPr="00C45A90">
        <w:rPr>
          <w:rFonts w:ascii="Times New Roman" w:hAnsi="Times New Roman" w:cs="Times New Roman"/>
          <w:color w:val="000000"/>
          <w:sz w:val="24"/>
          <w:szCs w:val="24"/>
        </w:rPr>
        <w:t xml:space="preserve"> 1</w:t>
      </w:r>
      <w:r w:rsidRPr="00C45A90">
        <w:rPr>
          <w:rFonts w:ascii="Times New Roman" w:hAnsi="Times New Roman" w:cs="Times New Roman"/>
          <w:sz w:val="24"/>
          <w:szCs w:val="24"/>
        </w:rPr>
        <w:t>2.0 та вище</w:t>
      </w:r>
      <w:r w:rsidRPr="00C45A90">
        <w:rPr>
          <w:rFonts w:ascii="Times New Roman" w:hAnsi="Times New Roman" w:cs="Times New Roman"/>
          <w:color w:val="000000"/>
          <w:sz w:val="24"/>
          <w:szCs w:val="24"/>
        </w:rPr>
        <w:t xml:space="preserve"> із доступом до мережі Інтернет, має </w:t>
      </w:r>
      <w:proofErr w:type="spellStart"/>
      <w:r w:rsidRPr="00C45A90">
        <w:rPr>
          <w:rFonts w:ascii="Times New Roman" w:hAnsi="Times New Roman" w:cs="Times New Roman"/>
          <w:color w:val="000000"/>
          <w:sz w:val="24"/>
          <w:szCs w:val="24"/>
        </w:rPr>
        <w:t>фото-камеру</w:t>
      </w:r>
      <w:proofErr w:type="spellEnd"/>
      <w:r w:rsidRPr="00C45A90">
        <w:rPr>
          <w:rFonts w:ascii="Times New Roman" w:hAnsi="Times New Roman" w:cs="Times New Roman"/>
          <w:color w:val="000000"/>
          <w:sz w:val="24"/>
          <w:szCs w:val="24"/>
        </w:rPr>
        <w:t xml:space="preserve"> та вбудований браузер, що працює із використанням комп’ютерної програми </w:t>
      </w:r>
      <w:proofErr w:type="spellStart"/>
      <w:r w:rsidRPr="00C45A90">
        <w:rPr>
          <w:rFonts w:ascii="Times New Roman" w:hAnsi="Times New Roman" w:cs="Times New Roman"/>
          <w:color w:val="000000"/>
          <w:sz w:val="24"/>
          <w:szCs w:val="24"/>
        </w:rPr>
        <w:t>javaScript</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3. Технічні вимоги до Спеціалізованого програмного забезпечення: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b/>
          <w:color w:val="000000"/>
          <w:sz w:val="24"/>
          <w:szCs w:val="24"/>
        </w:rPr>
        <w:t>3.1.</w:t>
      </w:r>
      <w:r w:rsidRPr="00C45A90">
        <w:rPr>
          <w:rFonts w:ascii="Times New Roman" w:hAnsi="Times New Roman" w:cs="Times New Roman"/>
          <w:sz w:val="24"/>
          <w:szCs w:val="24"/>
        </w:rPr>
        <w:t>Спеціалізоване п</w:t>
      </w:r>
      <w:r w:rsidRPr="00C45A90">
        <w:rPr>
          <w:rFonts w:ascii="Times New Roman" w:hAnsi="Times New Roman" w:cs="Times New Roman"/>
          <w:color w:val="000000"/>
          <w:sz w:val="24"/>
          <w:szCs w:val="24"/>
        </w:rPr>
        <w:t xml:space="preserve">рограмне забезпечення (клієнт-серверний додаток), установлене на Обладнанні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 (</w:t>
      </w:r>
      <w:proofErr w:type="spellStart"/>
      <w:r w:rsidRPr="00C45A90">
        <w:rPr>
          <w:rFonts w:ascii="Times New Roman" w:hAnsi="Times New Roman" w:cs="Times New Roman"/>
          <w:color w:val="000000"/>
          <w:sz w:val="24"/>
          <w:szCs w:val="24"/>
        </w:rPr>
        <w:t>Android</w:t>
      </w:r>
      <w:proofErr w:type="spellEnd"/>
      <w:r w:rsidRPr="00C45A90">
        <w:rPr>
          <w:rFonts w:ascii="Times New Roman" w:hAnsi="Times New Roman" w:cs="Times New Roman"/>
          <w:color w:val="000000"/>
          <w:sz w:val="24"/>
          <w:szCs w:val="24"/>
        </w:rPr>
        <w:t>/</w:t>
      </w:r>
      <w:proofErr w:type="spellStart"/>
      <w:r w:rsidRPr="00C45A90">
        <w:rPr>
          <w:rFonts w:ascii="Times New Roman" w:hAnsi="Times New Roman" w:cs="Times New Roman"/>
          <w:color w:val="000000"/>
          <w:sz w:val="24"/>
          <w:szCs w:val="24"/>
        </w:rPr>
        <w:t>iOS</w:t>
      </w:r>
      <w:proofErr w:type="spellEnd"/>
      <w:r w:rsidRPr="00C45A90">
        <w:rPr>
          <w:rFonts w:ascii="Times New Roman" w:hAnsi="Times New Roman" w:cs="Times New Roman"/>
          <w:color w:val="000000"/>
          <w:sz w:val="24"/>
          <w:szCs w:val="24"/>
        </w:rPr>
        <w:t xml:space="preserve">) та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 xml:space="preserve">, що вказана Замовником, </w:t>
      </w:r>
      <w:proofErr w:type="spellStart"/>
      <w:r w:rsidRPr="00C45A90">
        <w:rPr>
          <w:rFonts w:ascii="Times New Roman" w:hAnsi="Times New Roman" w:cs="Times New Roman"/>
          <w:color w:val="000000"/>
          <w:sz w:val="24"/>
          <w:szCs w:val="24"/>
        </w:rPr>
        <w:t>веб-панель</w:t>
      </w:r>
      <w:proofErr w:type="spellEnd"/>
      <w:r w:rsidRPr="00C45A90">
        <w:rPr>
          <w:rFonts w:ascii="Times New Roman" w:hAnsi="Times New Roman" w:cs="Times New Roman"/>
          <w:color w:val="000000"/>
          <w:sz w:val="24"/>
          <w:szCs w:val="24"/>
        </w:rPr>
        <w:t xml:space="preserve"> адміністратора Програмного забезпечення для керування обліковими записами та синхронізації даних з Обладнанням з підтримкою актуальних браузерів.</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Клієнт-серверний додаток має бути основною системою для взаємодії з Користувачем та передбачати здійснення комунікаці</w:t>
      </w:r>
      <w:r w:rsidRPr="00C45A90">
        <w:rPr>
          <w:rFonts w:ascii="Times New Roman" w:hAnsi="Times New Roman" w:cs="Times New Roman"/>
          <w:sz w:val="24"/>
          <w:szCs w:val="24"/>
        </w:rPr>
        <w:t>ї</w:t>
      </w:r>
      <w:r w:rsidRPr="00C45A90">
        <w:rPr>
          <w:rFonts w:ascii="Times New Roman" w:hAnsi="Times New Roman" w:cs="Times New Roman"/>
          <w:color w:val="000000"/>
          <w:sz w:val="24"/>
          <w:szCs w:val="24"/>
        </w:rPr>
        <w:t xml:space="preserve"> з особами з порушенням слуху за допомогою програмного забезпечення та обладнання шляхом:</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аудіо-текстового спілкування Замовника з Користувачем.</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lastRenderedPageBreak/>
        <w:t xml:space="preserve">- здійснення дистанційного перекладу жестової мови з використанням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b/>
          <w:color w:val="000000"/>
          <w:sz w:val="24"/>
          <w:szCs w:val="24"/>
        </w:rPr>
        <w:t xml:space="preserve">3.2. Для комунікації з особами з порушенням слуху за допомогою програмного забезпечення та обладнання </w:t>
      </w:r>
      <w:r w:rsidRPr="00C45A90">
        <w:rPr>
          <w:rFonts w:ascii="Times New Roman" w:hAnsi="Times New Roman" w:cs="Times New Roman"/>
          <w:sz w:val="24"/>
          <w:szCs w:val="24"/>
        </w:rPr>
        <w:t>С</w:t>
      </w:r>
      <w:r w:rsidRPr="00C45A90">
        <w:rPr>
          <w:rFonts w:ascii="Times New Roman" w:hAnsi="Times New Roman" w:cs="Times New Roman"/>
          <w:color w:val="000000"/>
          <w:sz w:val="24"/>
          <w:szCs w:val="24"/>
        </w:rPr>
        <w:t>пеціалізоване програмне забезпечення має  включати  в себе наступні технічні реалізації:</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програмне забезпечення із розпізнавання мовлення та трансформування у текстове значення на пристрої </w:t>
      </w:r>
      <w:proofErr w:type="spellStart"/>
      <w:r w:rsidRPr="00C45A90">
        <w:rPr>
          <w:rFonts w:ascii="Times New Roman" w:hAnsi="Times New Roman" w:cs="Times New Roman"/>
          <w:color w:val="000000"/>
          <w:sz w:val="24"/>
          <w:szCs w:val="24"/>
        </w:rPr>
        <w:t>Користувачау</w:t>
      </w:r>
      <w:proofErr w:type="spellEnd"/>
      <w:r w:rsidRPr="00C45A90">
        <w:rPr>
          <w:rFonts w:ascii="Times New Roman" w:hAnsi="Times New Roman" w:cs="Times New Roman"/>
          <w:color w:val="000000"/>
          <w:sz w:val="24"/>
          <w:szCs w:val="24"/>
        </w:rPr>
        <w:t xml:space="preserve"> режимі реального часу;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систему оголошення текстової інформації від Користувача шляхом програвання через </w:t>
      </w:r>
      <w:proofErr w:type="spellStart"/>
      <w:r w:rsidRPr="00C45A90">
        <w:rPr>
          <w:rFonts w:ascii="Times New Roman" w:hAnsi="Times New Roman" w:cs="Times New Roman"/>
          <w:color w:val="000000"/>
          <w:sz w:val="24"/>
          <w:szCs w:val="24"/>
        </w:rPr>
        <w:t>гучнопрогравач</w:t>
      </w:r>
      <w:proofErr w:type="spellEnd"/>
      <w:r w:rsidRPr="00C45A90">
        <w:rPr>
          <w:rFonts w:ascii="Times New Roman" w:hAnsi="Times New Roman" w:cs="Times New Roman"/>
          <w:color w:val="000000"/>
          <w:sz w:val="24"/>
          <w:szCs w:val="24"/>
        </w:rPr>
        <w:t xml:space="preserve"> Обладнання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sz w:val="24"/>
          <w:szCs w:val="24"/>
        </w:rPr>
      </w:pPr>
      <w:r w:rsidRPr="00C45A90">
        <w:rPr>
          <w:rFonts w:ascii="Times New Roman" w:hAnsi="Times New Roman" w:cs="Times New Roman"/>
          <w:color w:val="000000"/>
          <w:sz w:val="24"/>
          <w:szCs w:val="24"/>
        </w:rPr>
        <w:t xml:space="preserve">- систему відображення спілкування шляхом листування або розпізнавання мовлення у режимі реального часу на Обладнанні Виконавця, яке передається Замовнику для встановлення </w:t>
      </w:r>
      <w:r w:rsidRPr="00C45A90">
        <w:rPr>
          <w:rFonts w:ascii="Times New Roman" w:hAnsi="Times New Roman" w:cs="Times New Roman"/>
          <w:sz w:val="24"/>
          <w:szCs w:val="24"/>
        </w:rPr>
        <w:t xml:space="preserve">протягом строку дії Договору </w:t>
      </w:r>
      <w:proofErr w:type="spellStart"/>
      <w:r w:rsidRPr="00C45A90">
        <w:rPr>
          <w:rFonts w:ascii="Times New Roman" w:hAnsi="Times New Roman" w:cs="Times New Roman"/>
          <w:sz w:val="24"/>
          <w:szCs w:val="24"/>
        </w:rPr>
        <w:t>відеозв’язку</w:t>
      </w:r>
      <w:proofErr w:type="spellEnd"/>
      <w:r w:rsidRPr="00C45A90">
        <w:rPr>
          <w:rFonts w:ascii="Times New Roman" w:hAnsi="Times New Roman" w:cs="Times New Roman"/>
          <w:sz w:val="24"/>
          <w:szCs w:val="24"/>
        </w:rPr>
        <w:t xml:space="preserve"> з перекладачем жестової мови, та Користувача;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sz w:val="24"/>
          <w:szCs w:val="24"/>
        </w:rPr>
      </w:pPr>
      <w:proofErr w:type="spellStart"/>
      <w:r w:rsidRPr="00C45A90">
        <w:rPr>
          <w:rFonts w:ascii="Times New Roman" w:hAnsi="Times New Roman" w:cs="Times New Roman"/>
          <w:sz w:val="24"/>
          <w:szCs w:val="24"/>
        </w:rPr>
        <w:t>-автоматичну</w:t>
      </w:r>
      <w:proofErr w:type="spellEnd"/>
      <w:r w:rsidRPr="00C45A90">
        <w:rPr>
          <w:rFonts w:ascii="Times New Roman" w:hAnsi="Times New Roman" w:cs="Times New Roman"/>
          <w:sz w:val="24"/>
          <w:szCs w:val="24"/>
        </w:rPr>
        <w:t xml:space="preserve"> систему авторизації в Спеціалізованому програмному забезпеченні шляхом ідентифікації Обладнання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sz w:val="24"/>
          <w:szCs w:val="24"/>
        </w:rPr>
        <w:t>відеозв’язку</w:t>
      </w:r>
      <w:proofErr w:type="spellEnd"/>
      <w:r w:rsidRPr="00C45A90">
        <w:rPr>
          <w:rFonts w:ascii="Times New Roman" w:hAnsi="Times New Roman" w:cs="Times New Roman"/>
          <w:sz w:val="24"/>
          <w:szCs w:val="24"/>
        </w:rPr>
        <w:t xml:space="preserve"> з перекладачем жестової мови, задля виконання функції надання унікального доступу до послуг Виконавця;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sz w:val="24"/>
          <w:szCs w:val="24"/>
        </w:rPr>
      </w:pPr>
      <w:r w:rsidRPr="00C45A90">
        <w:rPr>
          <w:rFonts w:ascii="Times New Roman" w:hAnsi="Times New Roman" w:cs="Times New Roman"/>
          <w:sz w:val="24"/>
          <w:szCs w:val="24"/>
        </w:rPr>
        <w:t>- систему перевірки зв'язку Спеціалізованого програмного забезпечення з сервером;</w:t>
      </w:r>
    </w:p>
    <w:p w:rsidR="00010301" w:rsidRPr="00C45A90" w:rsidRDefault="00010301" w:rsidP="00010301">
      <w:pPr>
        <w:ind w:firstLine="567"/>
        <w:jc w:val="both"/>
        <w:rPr>
          <w:rFonts w:ascii="Times New Roman" w:hAnsi="Times New Roman" w:cs="Times New Roman"/>
          <w:sz w:val="24"/>
          <w:szCs w:val="24"/>
        </w:rPr>
      </w:pPr>
      <w:r w:rsidRPr="00C45A90">
        <w:rPr>
          <w:rFonts w:ascii="Times New Roman" w:hAnsi="Times New Roman" w:cs="Times New Roman"/>
          <w:sz w:val="24"/>
          <w:szCs w:val="24"/>
        </w:rPr>
        <w:t xml:space="preserve">- систему сповіщення адміністратора Програмного забезпечення про наявність або відсутність у Обладнання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sz w:val="24"/>
          <w:szCs w:val="24"/>
        </w:rPr>
        <w:t>відеозв’язку</w:t>
      </w:r>
      <w:proofErr w:type="spellEnd"/>
      <w:r w:rsidRPr="00C45A90">
        <w:rPr>
          <w:rFonts w:ascii="Times New Roman" w:hAnsi="Times New Roman" w:cs="Times New Roman"/>
          <w:sz w:val="24"/>
          <w:szCs w:val="24"/>
        </w:rPr>
        <w:t xml:space="preserve"> з перекладачем жестової мови, доступу до мережі Інтернет, для забезпечення надання послуг Виконавцем (доступ до мережі Інтернет – сім-карта Виконавця);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sz w:val="24"/>
          <w:szCs w:val="24"/>
        </w:rPr>
      </w:pPr>
      <w:r w:rsidRPr="00C45A90">
        <w:rPr>
          <w:rFonts w:ascii="Times New Roman" w:hAnsi="Times New Roman" w:cs="Times New Roman"/>
          <w:sz w:val="24"/>
          <w:szCs w:val="24"/>
        </w:rPr>
        <w:t xml:space="preserve">- екран вибору функції для комунікації з Користувачем шляхом виклику </w:t>
      </w:r>
      <w:proofErr w:type="spellStart"/>
      <w:r w:rsidRPr="00C45A90">
        <w:rPr>
          <w:rFonts w:ascii="Times New Roman" w:hAnsi="Times New Roman" w:cs="Times New Roman"/>
          <w:sz w:val="24"/>
          <w:szCs w:val="24"/>
        </w:rPr>
        <w:t>онлайн-перекладача</w:t>
      </w:r>
      <w:proofErr w:type="spellEnd"/>
      <w:r w:rsidRPr="00C45A90">
        <w:rPr>
          <w:rFonts w:ascii="Times New Roman" w:hAnsi="Times New Roman" w:cs="Times New Roman"/>
          <w:sz w:val="24"/>
          <w:szCs w:val="24"/>
        </w:rPr>
        <w:t xml:space="preserve"> жестової мови або шляхом аудіо-текстового спілкування.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sz w:val="24"/>
          <w:szCs w:val="24"/>
        </w:rPr>
      </w:pPr>
      <w:r w:rsidRPr="00C45A90">
        <w:rPr>
          <w:rFonts w:ascii="Times New Roman" w:hAnsi="Times New Roman" w:cs="Times New Roman"/>
          <w:b/>
          <w:sz w:val="24"/>
          <w:szCs w:val="24"/>
        </w:rPr>
        <w:t>3.3. Для комунікації з особами з порушенням слуху за допомогою аудіо-текстового спілкування з Користувачем спеціалізоване програмне забезпечення має передбачати відображення впорядкованого масиву екранів, а саме</w:t>
      </w:r>
      <w:r w:rsidRPr="00C45A90">
        <w:rPr>
          <w:rFonts w:ascii="Times New Roman" w:hAnsi="Times New Roman" w:cs="Times New Roman"/>
          <w:sz w:val="24"/>
          <w:szCs w:val="24"/>
        </w:rPr>
        <w:t xml:space="preserve">: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sz w:val="24"/>
          <w:szCs w:val="24"/>
        </w:rPr>
        <w:t xml:space="preserve">- екран загальної історії діалогів у вигляді листа, у якому відображається факт аудіо-текстової комунікації з Користувачем. При обробці вибору історії комунікації за певний </w:t>
      </w:r>
      <w:r w:rsidRPr="00C45A90">
        <w:rPr>
          <w:rFonts w:ascii="Times New Roman" w:hAnsi="Times New Roman" w:cs="Times New Roman"/>
          <w:color w:val="000000"/>
          <w:sz w:val="24"/>
          <w:szCs w:val="24"/>
        </w:rPr>
        <w:t>відрізок часу екран загальної історії діалогів повинен містити загальний лист історії діалогів, з можливістю розгортання екрану детальної історії комунікації з Користувачем з відображенням часу діалогу;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екран вибору </w:t>
      </w:r>
      <w:proofErr w:type="spellStart"/>
      <w:r w:rsidRPr="00C45A90">
        <w:rPr>
          <w:rFonts w:ascii="Times New Roman" w:hAnsi="Times New Roman" w:cs="Times New Roman"/>
          <w:color w:val="000000"/>
          <w:sz w:val="24"/>
          <w:szCs w:val="24"/>
        </w:rPr>
        <w:t>онлайн</w:t>
      </w:r>
      <w:proofErr w:type="spellEnd"/>
      <w:r w:rsidRPr="00C45A90">
        <w:rPr>
          <w:rFonts w:ascii="Times New Roman" w:hAnsi="Times New Roman" w:cs="Times New Roman"/>
          <w:color w:val="000000"/>
          <w:sz w:val="24"/>
          <w:szCs w:val="24"/>
        </w:rPr>
        <w:t xml:space="preserve"> листування або системи розпізнавання мовлення, який має містити екран шаблонів фраз на обладнанні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 з можливістю створення, редакції, перегляду, видалення шаблонів;</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систему синхронізації шаблонів з </w:t>
      </w:r>
      <w:proofErr w:type="spellStart"/>
      <w:r w:rsidRPr="00C45A90">
        <w:rPr>
          <w:rFonts w:ascii="Times New Roman" w:hAnsi="Times New Roman" w:cs="Times New Roman"/>
          <w:color w:val="000000"/>
          <w:sz w:val="24"/>
          <w:szCs w:val="24"/>
        </w:rPr>
        <w:t>веб-панеллю</w:t>
      </w:r>
      <w:proofErr w:type="spellEnd"/>
      <w:r w:rsidRPr="00C45A90">
        <w:rPr>
          <w:rFonts w:ascii="Times New Roman" w:hAnsi="Times New Roman" w:cs="Times New Roman"/>
          <w:color w:val="000000"/>
          <w:sz w:val="24"/>
          <w:szCs w:val="24"/>
        </w:rPr>
        <w:t xml:space="preserve"> адміністратора Програмного забезпечення;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lastRenderedPageBreak/>
        <w:t>- екран швидкого доступу до шаблонів фраз, який включає у собі рядковий чи табличний список пріоритетних фраз;</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швидкого відправлення вибраного шаблону в чат;</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систему інтерфейсу Користувача, яка передбачає two-</w:t>
      </w:r>
      <w:proofErr w:type="spellStart"/>
      <w:r w:rsidRPr="00C45A90">
        <w:rPr>
          <w:rFonts w:ascii="Times New Roman" w:hAnsi="Times New Roman" w:cs="Times New Roman"/>
          <w:color w:val="000000"/>
          <w:sz w:val="24"/>
          <w:szCs w:val="24"/>
        </w:rPr>
        <w:t>step</w:t>
      </w:r>
      <w:proofErr w:type="spellEnd"/>
      <w:r w:rsidRPr="00C45A90">
        <w:rPr>
          <w:rFonts w:ascii="Times New Roman" w:hAnsi="Times New Roman" w:cs="Times New Roman"/>
          <w:color w:val="000000"/>
          <w:sz w:val="24"/>
          <w:szCs w:val="24"/>
        </w:rPr>
        <w:t xml:space="preserve"> верифікацію з Замовником для реалізації функції аудіо-текстового спілкування;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унікального qr-коду для two-</w:t>
      </w:r>
      <w:proofErr w:type="spellStart"/>
      <w:r w:rsidRPr="00C45A90">
        <w:rPr>
          <w:rFonts w:ascii="Times New Roman" w:hAnsi="Times New Roman" w:cs="Times New Roman"/>
          <w:color w:val="000000"/>
          <w:sz w:val="24"/>
          <w:szCs w:val="24"/>
        </w:rPr>
        <w:t>step</w:t>
      </w:r>
      <w:proofErr w:type="spellEnd"/>
      <w:r w:rsidRPr="00C45A90">
        <w:rPr>
          <w:rFonts w:ascii="Times New Roman" w:hAnsi="Times New Roman" w:cs="Times New Roman"/>
          <w:color w:val="000000"/>
          <w:sz w:val="24"/>
          <w:szCs w:val="24"/>
        </w:rPr>
        <w:t xml:space="preserve"> верифікації з Користувачем для підтвердження створення діалогу з Користувачем, який має включати можливість сканування, розпізнавання та підтвердження qr-коду шляхом використання камери обладнання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color w:val="000000"/>
          <w:sz w:val="24"/>
          <w:szCs w:val="24"/>
        </w:rPr>
        <w:t>відеозв’язку</w:t>
      </w:r>
      <w:proofErr w:type="spellEnd"/>
      <w:r w:rsidRPr="00C45A90">
        <w:rPr>
          <w:rFonts w:ascii="Times New Roman" w:hAnsi="Times New Roman" w:cs="Times New Roman"/>
          <w:color w:val="000000"/>
          <w:sz w:val="24"/>
          <w:szCs w:val="24"/>
        </w:rPr>
        <w:t xml:space="preserve"> з перекладачем жестової мови, та підтвердження шляхом введення унікального pin-коду;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екран налаштувань роботи спеціалізованого програмного забезпечення має містити функції обрання мови розпізнавання, програвання тексту;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позначення пріоритетних шаблонів речень;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затримки </w:t>
      </w:r>
      <w:proofErr w:type="spellStart"/>
      <w:r w:rsidRPr="00C45A90">
        <w:rPr>
          <w:rFonts w:ascii="Times New Roman" w:hAnsi="Times New Roman" w:cs="Times New Roman"/>
          <w:color w:val="000000"/>
          <w:sz w:val="24"/>
          <w:szCs w:val="24"/>
        </w:rPr>
        <w:t>автовідтворення</w:t>
      </w:r>
      <w:proofErr w:type="spellEnd"/>
      <w:r w:rsidRPr="00C45A90">
        <w:rPr>
          <w:rFonts w:ascii="Times New Roman" w:hAnsi="Times New Roman" w:cs="Times New Roman"/>
          <w:color w:val="000000"/>
          <w:sz w:val="24"/>
          <w:szCs w:val="24"/>
        </w:rPr>
        <w:t>;</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автоматичного генерування першого повідомлення-привітання Користувачу;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підтвердження розпізнавання;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регулювання гучності відтворення.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color w:val="000000"/>
          <w:sz w:val="24"/>
          <w:szCs w:val="24"/>
        </w:rPr>
      </w:pPr>
      <w:r w:rsidRPr="00C45A90">
        <w:rPr>
          <w:rFonts w:ascii="Times New Roman" w:hAnsi="Times New Roman" w:cs="Times New Roman"/>
          <w:b/>
          <w:color w:val="000000"/>
          <w:sz w:val="24"/>
          <w:szCs w:val="24"/>
        </w:rPr>
        <w:t>3.</w:t>
      </w:r>
      <w:r w:rsidRPr="00C45A90">
        <w:rPr>
          <w:rFonts w:ascii="Times New Roman" w:hAnsi="Times New Roman" w:cs="Times New Roman"/>
          <w:b/>
          <w:sz w:val="24"/>
          <w:szCs w:val="24"/>
        </w:rPr>
        <w:t>4</w:t>
      </w:r>
      <w:r w:rsidRPr="00C45A90">
        <w:rPr>
          <w:rFonts w:ascii="Times New Roman" w:hAnsi="Times New Roman" w:cs="Times New Roman"/>
          <w:b/>
          <w:color w:val="000000"/>
          <w:sz w:val="24"/>
          <w:szCs w:val="24"/>
        </w:rPr>
        <w:t xml:space="preserve">. Для комунікації з особами з порушенням слуху за допомогою виклику перекладача жестової мови з використанням </w:t>
      </w:r>
      <w:proofErr w:type="spellStart"/>
      <w:r w:rsidRPr="00C45A90">
        <w:rPr>
          <w:rFonts w:ascii="Times New Roman" w:hAnsi="Times New Roman" w:cs="Times New Roman"/>
          <w:b/>
          <w:color w:val="000000"/>
          <w:sz w:val="24"/>
          <w:szCs w:val="24"/>
        </w:rPr>
        <w:t>відеозв’язку</w:t>
      </w:r>
      <w:proofErr w:type="spellEnd"/>
      <w:r w:rsidRPr="00C45A90">
        <w:rPr>
          <w:rFonts w:ascii="Times New Roman" w:hAnsi="Times New Roman" w:cs="Times New Roman"/>
          <w:b/>
          <w:color w:val="000000"/>
          <w:sz w:val="24"/>
          <w:szCs w:val="24"/>
        </w:rPr>
        <w:t xml:space="preserve"> (</w:t>
      </w:r>
      <w:r w:rsidRPr="00C45A90">
        <w:rPr>
          <w:rFonts w:ascii="Times New Roman" w:hAnsi="Times New Roman" w:cs="Times New Roman"/>
          <w:color w:val="000000"/>
          <w:sz w:val="24"/>
          <w:szCs w:val="24"/>
        </w:rPr>
        <w:t xml:space="preserve">у тому числі на </w:t>
      </w:r>
      <w:proofErr w:type="spellStart"/>
      <w:r w:rsidRPr="00C45A90">
        <w:rPr>
          <w:rFonts w:ascii="Times New Roman" w:hAnsi="Times New Roman" w:cs="Times New Roman"/>
          <w:color w:val="000000"/>
          <w:sz w:val="24"/>
          <w:szCs w:val="24"/>
        </w:rPr>
        <w:t>веб-сторінці</w:t>
      </w:r>
      <w:proofErr w:type="spellEnd"/>
      <w:r w:rsidRPr="00C45A90">
        <w:rPr>
          <w:rFonts w:ascii="Times New Roman" w:hAnsi="Times New Roman" w:cs="Times New Roman"/>
          <w:color w:val="000000"/>
          <w:sz w:val="24"/>
          <w:szCs w:val="24"/>
        </w:rPr>
        <w:t>)</w:t>
      </w:r>
      <w:r w:rsidRPr="00C45A90">
        <w:rPr>
          <w:rFonts w:ascii="Times New Roman" w:hAnsi="Times New Roman" w:cs="Times New Roman"/>
          <w:b/>
          <w:color w:val="000000"/>
          <w:sz w:val="24"/>
          <w:szCs w:val="24"/>
        </w:rPr>
        <w:t xml:space="preserve"> спеціалізоване програмне забезпечення має передбачати:</w:t>
      </w:r>
    </w:p>
    <w:p w:rsidR="00010301" w:rsidRPr="00C45A90" w:rsidRDefault="00010301" w:rsidP="00010301">
      <w:pPr>
        <w:numPr>
          <w:ilvl w:val="0"/>
          <w:numId w:val="1"/>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екран виклику перекладача жестової мови;</w:t>
      </w:r>
    </w:p>
    <w:p w:rsidR="00010301" w:rsidRPr="00C45A90" w:rsidRDefault="00010301" w:rsidP="00010301">
      <w:pPr>
        <w:numPr>
          <w:ilvl w:val="0"/>
          <w:numId w:val="1"/>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C45A90">
        <w:rPr>
          <w:rFonts w:ascii="Times New Roman" w:hAnsi="Times New Roman" w:cs="Times New Roman"/>
          <w:sz w:val="24"/>
          <w:szCs w:val="24"/>
        </w:rPr>
        <w:t>п</w:t>
      </w:r>
      <w:r w:rsidRPr="00C45A90">
        <w:rPr>
          <w:rFonts w:ascii="Times New Roman" w:hAnsi="Times New Roman" w:cs="Times New Roman"/>
          <w:color w:val="000000"/>
          <w:sz w:val="24"/>
          <w:szCs w:val="24"/>
        </w:rPr>
        <w:t>ослуга повинна забезпечувати обробку паралельних дзвінків. Час очікування перекладача повинен тривати не більше трьох хвилин.</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b/>
          <w:color w:val="000000"/>
          <w:sz w:val="24"/>
          <w:szCs w:val="24"/>
        </w:rPr>
        <w:t>3.</w:t>
      </w:r>
      <w:r w:rsidRPr="00C45A90">
        <w:rPr>
          <w:rFonts w:ascii="Times New Roman" w:hAnsi="Times New Roman" w:cs="Times New Roman"/>
          <w:b/>
          <w:sz w:val="24"/>
          <w:szCs w:val="24"/>
        </w:rPr>
        <w:t>5</w:t>
      </w:r>
      <w:r w:rsidRPr="00C45A90">
        <w:rPr>
          <w:rFonts w:ascii="Times New Roman" w:hAnsi="Times New Roman" w:cs="Times New Roman"/>
          <w:b/>
          <w:color w:val="000000"/>
          <w:sz w:val="24"/>
          <w:szCs w:val="24"/>
        </w:rPr>
        <w:t xml:space="preserve">. </w:t>
      </w:r>
      <w:proofErr w:type="spellStart"/>
      <w:r w:rsidRPr="00C45A90">
        <w:rPr>
          <w:rFonts w:ascii="Times New Roman" w:hAnsi="Times New Roman" w:cs="Times New Roman"/>
          <w:b/>
          <w:color w:val="000000"/>
          <w:sz w:val="24"/>
          <w:szCs w:val="24"/>
        </w:rPr>
        <w:t>Веб-панель</w:t>
      </w:r>
      <w:proofErr w:type="spellEnd"/>
      <w:r w:rsidRPr="00C45A90">
        <w:rPr>
          <w:rFonts w:ascii="Times New Roman" w:hAnsi="Times New Roman" w:cs="Times New Roman"/>
          <w:b/>
          <w:color w:val="000000"/>
          <w:sz w:val="24"/>
          <w:szCs w:val="24"/>
        </w:rPr>
        <w:t xml:space="preserve"> Адміністратора для керування та налаштування облікових записів та синхронізації даних з обладнанням Виконавця, яке передається Замовнику для встановлення протягом строку дії Договору </w:t>
      </w:r>
      <w:proofErr w:type="spellStart"/>
      <w:r w:rsidRPr="00C45A90">
        <w:rPr>
          <w:rFonts w:ascii="Times New Roman" w:hAnsi="Times New Roman" w:cs="Times New Roman"/>
          <w:b/>
          <w:color w:val="000000"/>
          <w:sz w:val="24"/>
          <w:szCs w:val="24"/>
        </w:rPr>
        <w:t>відеозв’язку</w:t>
      </w:r>
      <w:proofErr w:type="spellEnd"/>
      <w:r w:rsidRPr="00C45A90">
        <w:rPr>
          <w:rFonts w:ascii="Times New Roman" w:hAnsi="Times New Roman" w:cs="Times New Roman"/>
          <w:b/>
          <w:color w:val="000000"/>
          <w:sz w:val="24"/>
          <w:szCs w:val="24"/>
        </w:rPr>
        <w:t xml:space="preserve"> з перекладачем жестової мови, з підтримкою актуальних браузерів </w:t>
      </w:r>
      <w:r w:rsidRPr="00C45A90">
        <w:rPr>
          <w:rFonts w:ascii="Times New Roman" w:hAnsi="Times New Roman" w:cs="Times New Roman"/>
          <w:color w:val="000000"/>
          <w:sz w:val="24"/>
          <w:szCs w:val="24"/>
        </w:rPr>
        <w:t>має містити наступні екрани управління:</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 екран детальної інформації про Замовника, </w:t>
      </w:r>
      <w:r w:rsidRPr="00C45A90">
        <w:rPr>
          <w:rFonts w:ascii="Times New Roman" w:hAnsi="Times New Roman" w:cs="Times New Roman"/>
          <w:sz w:val="24"/>
          <w:szCs w:val="24"/>
        </w:rPr>
        <w:t xml:space="preserve">інформації про розташування </w:t>
      </w:r>
      <w:r w:rsidRPr="00C45A90">
        <w:rPr>
          <w:rFonts w:ascii="Times New Roman" w:hAnsi="Times New Roman" w:cs="Times New Roman"/>
          <w:color w:val="000000"/>
          <w:sz w:val="24"/>
          <w:szCs w:val="24"/>
        </w:rPr>
        <w:t>обладнання, відповідно до умов Договору;</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облікових записів Замовників з елементами додавання, видалення, та редагування інформації про Замовника;</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наліпок для Замовника, що позначає Замовника як надавача послуг для людей з порушенням слуху та мовлення з використанням аудіо-текстових технологій, а також за допомогою виклику перекладача жестової мови он-лайн;</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lastRenderedPageBreak/>
        <w:t>- екран створення шаблонів з можливістю синхронізації шаблонів фраз на всіх пристроях Виконавця, переданих Замовнику, що знаходяться під керуванням Виконавця як Адміністратора;</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звіту роботи Замовника;</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налаштувань;</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екран довідки.</w:t>
      </w:r>
    </w:p>
    <w:p w:rsidR="00010301" w:rsidRPr="00C45A90" w:rsidRDefault="00010301" w:rsidP="00010301">
      <w:pP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Виконавець повинен гарантувати </w:t>
      </w:r>
      <w:proofErr w:type="spellStart"/>
      <w:r w:rsidRPr="00C45A90">
        <w:rPr>
          <w:rFonts w:ascii="Times New Roman" w:hAnsi="Times New Roman" w:cs="Times New Roman"/>
          <w:color w:val="000000"/>
          <w:sz w:val="24"/>
          <w:szCs w:val="24"/>
        </w:rPr>
        <w:t>проведеннялогістики</w:t>
      </w:r>
      <w:proofErr w:type="spellEnd"/>
      <w:r w:rsidRPr="00C45A90">
        <w:rPr>
          <w:rFonts w:ascii="Times New Roman" w:hAnsi="Times New Roman" w:cs="Times New Roman"/>
          <w:color w:val="000000"/>
          <w:sz w:val="24"/>
          <w:szCs w:val="24"/>
        </w:rPr>
        <w:t xml:space="preserve"> використання Пристроїв, проведення навчання роботі з Пристроєм фахівців Замовника, перелік і форма якого погоджується Сторонами, та, а також повинен щомісячно, не пізніше 5-го числа місяця, надавати аналітичну звітність Замовнику щодо використання послуги.</w:t>
      </w:r>
    </w:p>
    <w:p w:rsidR="00010301" w:rsidRPr="00C45A90" w:rsidRDefault="00010301" w:rsidP="00010301">
      <w:pP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Виконавець гарантує забезпечення технічної підтримки Замовника в процесі надання послуг в робочий час Замовника (за графіком роботи: з 08:00 до 19:00).</w:t>
      </w:r>
    </w:p>
    <w:p w:rsidR="00010301" w:rsidRPr="00C45A90" w:rsidRDefault="00010301" w:rsidP="00010301">
      <w:pPr>
        <w:ind w:firstLine="567"/>
        <w:jc w:val="both"/>
        <w:rPr>
          <w:rFonts w:ascii="Times New Roman" w:hAnsi="Times New Roman" w:cs="Times New Roman"/>
          <w:color w:val="000000"/>
          <w:sz w:val="24"/>
          <w:szCs w:val="24"/>
        </w:rPr>
      </w:pPr>
      <w:r w:rsidRPr="00C45A90">
        <w:rPr>
          <w:rFonts w:ascii="Times New Roman" w:hAnsi="Times New Roman" w:cs="Times New Roman"/>
          <w:sz w:val="24"/>
          <w:szCs w:val="24"/>
        </w:rPr>
        <w:t>Виконавець гарантує та підтверджує вказані вище технічні та якісні вимоги послуг, що є предметом закупівлі, шляхом надання гарантійного листа</w:t>
      </w:r>
      <w:r w:rsidRPr="00C45A90">
        <w:rPr>
          <w:rFonts w:ascii="Times New Roman" w:hAnsi="Times New Roman" w:cs="Times New Roman"/>
          <w:color w:val="000000"/>
          <w:sz w:val="24"/>
          <w:szCs w:val="24"/>
        </w:rPr>
        <w:t>в складі пропозиції Учасника.</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b/>
          <w:bCs/>
          <w:color w:val="000000"/>
          <w:sz w:val="24"/>
          <w:szCs w:val="24"/>
        </w:rPr>
      </w:pPr>
      <w:r w:rsidRPr="00C45A90">
        <w:rPr>
          <w:rFonts w:ascii="Times New Roman" w:hAnsi="Times New Roman" w:cs="Times New Roman"/>
          <w:b/>
          <w:bCs/>
          <w:color w:val="000000"/>
          <w:sz w:val="24"/>
          <w:szCs w:val="24"/>
        </w:rPr>
        <w:t>Кваліфікаційні критерії, встановлені відповідно до ст. 16 Закону Документи, які підтверджують відповідність Учасника встановленим кваліфікаційним критеріям:</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1. Наявність в учасника процедури закупівлі обладнання, </w:t>
      </w:r>
      <w:proofErr w:type="spellStart"/>
      <w:r w:rsidRPr="00C45A90">
        <w:rPr>
          <w:rFonts w:ascii="Times New Roman" w:hAnsi="Times New Roman" w:cs="Times New Roman"/>
          <w:color w:val="000000"/>
          <w:sz w:val="24"/>
          <w:szCs w:val="24"/>
        </w:rPr>
        <w:t>матеріально-</w:t>
      </w:r>
      <w:proofErr w:type="spellEnd"/>
      <w:r w:rsidRPr="00C45A90">
        <w:rPr>
          <w:rFonts w:ascii="Times New Roman" w:hAnsi="Times New Roman" w:cs="Times New Roman"/>
          <w:color w:val="000000"/>
          <w:sz w:val="24"/>
          <w:szCs w:val="24"/>
        </w:rPr>
        <w:t xml:space="preserve"> технічної бази та технологій.</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1.1. Довідка, складена в довільній формі за підписом уповноваженої особи учасника та завірена печаткою (за наявності), що містить інформацію про наявність обладнання та матеріально-технічної бази, у т. ч. підтвердження наявності обладнання та ліцензованих програмних засобів, необхідних для поставки товару, що є предметом закупівлі, з переліком обладнання, програмних засобів із зазначенням їх статусу (власні, орендовані і ін.).</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1.2. Документальне підтвердження наявності майнових прав інтелектуальної власності на Спеціалізоване програмне забезпечення (комп’ютерну програму), які належать Учаснику або були передані Учаснику особою, якій належать майнові права на комп’ютерну програму, відповідно до вимог чинного законодавства України.</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 xml:space="preserve">2. Наявність в учасника процедури закупівлі працівників відповідної кваліфікації, які мають необхідні знання та досвід. </w:t>
      </w:r>
    </w:p>
    <w:p w:rsidR="00010301" w:rsidRPr="00C45A90" w:rsidRDefault="00010301" w:rsidP="00010301">
      <w:pPr>
        <w:pBdr>
          <w:top w:val="nil"/>
          <w:left w:val="nil"/>
          <w:bottom w:val="nil"/>
          <w:right w:val="nil"/>
          <w:between w:val="nil"/>
        </w:pBdr>
        <w:ind w:firstLine="567"/>
        <w:jc w:val="both"/>
        <w:rPr>
          <w:rFonts w:ascii="Times New Roman" w:hAnsi="Times New Roman" w:cs="Times New Roman"/>
          <w:color w:val="000000"/>
          <w:sz w:val="24"/>
          <w:szCs w:val="24"/>
        </w:rPr>
      </w:pPr>
      <w:r w:rsidRPr="00C45A90">
        <w:rPr>
          <w:rFonts w:ascii="Times New Roman" w:hAnsi="Times New Roman" w:cs="Times New Roman"/>
          <w:color w:val="000000"/>
          <w:sz w:val="24"/>
          <w:szCs w:val="24"/>
        </w:rPr>
        <w:t>2.1. Довідка, складена в довільній формі за підписом уповноваженої особи учасника та завірена печаткою (за наявності), щодо наявності фахівців з перекладу жестовою мовою у кількості не менше трьох осіб, які перебувають у трудових відносинах із Учасником, мають професійну кваліфікацію «перекладач жестової мови» та досвід роботи за професією перекладача жестової мови не менше 1 року (довідка повинна містити наступну інформацію про працівника: ПІБ, посаду, професійну кваліфікацію, стаж роботи).</w:t>
      </w:r>
    </w:p>
    <w:p w:rsidR="00000CC0" w:rsidRPr="00810D80" w:rsidRDefault="00810D80" w:rsidP="00947BD0">
      <w:pPr>
        <w:jc w:val="both"/>
        <w:rPr>
          <w:rFonts w:ascii="Times New Roman" w:hAnsi="Times New Roman" w:cs="Times New Roman"/>
          <w:sz w:val="24"/>
          <w:szCs w:val="24"/>
        </w:rPr>
      </w:pPr>
      <w:r w:rsidRPr="00947BD0">
        <w:rPr>
          <w:rFonts w:ascii="Times New Roman" w:hAnsi="Times New Roman" w:cs="Times New Roman"/>
          <w:b/>
          <w:sz w:val="24"/>
          <w:szCs w:val="24"/>
        </w:rPr>
        <w:t xml:space="preserve">           3. Очікувана вартість предмета закупівлі</w:t>
      </w:r>
      <w:r w:rsidRPr="00810D80">
        <w:rPr>
          <w:rFonts w:ascii="Times New Roman" w:hAnsi="Times New Roman" w:cs="Times New Roman"/>
          <w:sz w:val="24"/>
          <w:szCs w:val="24"/>
        </w:rPr>
        <w:t xml:space="preserve"> - </w:t>
      </w:r>
      <w:r w:rsidR="00010301">
        <w:rPr>
          <w:rFonts w:ascii="Times New Roman" w:hAnsi="Times New Roman" w:cs="Times New Roman"/>
          <w:sz w:val="24"/>
          <w:szCs w:val="24"/>
        </w:rPr>
        <w:t>256 800,00</w:t>
      </w:r>
      <w:r w:rsidRPr="00810D80">
        <w:rPr>
          <w:rFonts w:ascii="Times New Roman" w:hAnsi="Times New Roman" w:cs="Times New Roman"/>
          <w:sz w:val="24"/>
          <w:szCs w:val="24"/>
        </w:rPr>
        <w:t xml:space="preserve"> грн. з ПДВ. </w:t>
      </w:r>
    </w:p>
    <w:sectPr w:rsidR="00000CC0" w:rsidRPr="00810D80" w:rsidSect="00997E4B">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A80"/>
    <w:multiLevelType w:val="multilevel"/>
    <w:tmpl w:val="2082A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10D80"/>
    <w:rsid w:val="00000CC0"/>
    <w:rsid w:val="00010301"/>
    <w:rsid w:val="0016520A"/>
    <w:rsid w:val="00810D80"/>
    <w:rsid w:val="00947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link w:val="a4"/>
    <w:rsid w:val="00810D80"/>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4">
    <w:name w:val="Обычный + По ширине Знак"/>
    <w:link w:val="a3"/>
    <w:rsid w:val="00810D80"/>
    <w:rPr>
      <w:rFonts w:ascii="Times New Roman" w:eastAsia="Times New Roman" w:hAnsi="Times New Roman" w:cs="Times New Roman"/>
      <w:sz w:val="24"/>
      <w:szCs w:val="24"/>
      <w:lang w:eastAsia="ru-RU"/>
    </w:rPr>
  </w:style>
  <w:style w:type="character" w:styleId="a5">
    <w:name w:val="Strong"/>
    <w:uiPriority w:val="22"/>
    <w:qFormat/>
    <w:rsid w:val="00810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Asus</cp:lastModifiedBy>
  <cp:revision>5</cp:revision>
  <dcterms:created xsi:type="dcterms:W3CDTF">2021-02-01T16:08:00Z</dcterms:created>
  <dcterms:modified xsi:type="dcterms:W3CDTF">2021-02-01T16:45:00Z</dcterms:modified>
</cp:coreProperties>
</file>