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2A" w:rsidRPr="00A5696B" w:rsidRDefault="0031092A" w:rsidP="0031092A">
      <w:pPr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Комунальне некомерційне підприємство </w:t>
      </w: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br/>
        <w:t xml:space="preserve"> «МІСЬКА ПОЛІКЛІНІКА №20» </w:t>
      </w: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br/>
        <w:t xml:space="preserve"> Харківської міської ради</w:t>
      </w:r>
    </w:p>
    <w:p w:rsidR="0031092A" w:rsidRDefault="0031092A" w:rsidP="003109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t>Інформація про обґрунтування технічних та якісних характеристик предмета за</w:t>
      </w:r>
      <w:bookmarkStart w:id="0" w:name="_GoBack"/>
      <w:bookmarkEnd w:id="0"/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купівлі, розміру бюджетного призначення, очікуваної вартості предмета закупівлі </w:t>
      </w:r>
      <w:r w:rsidRPr="00A5696B"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початок проведення процедури </w:t>
      </w:r>
    </w:p>
    <w:p w:rsidR="0031092A" w:rsidRPr="0031092A" w:rsidRDefault="0031092A" w:rsidP="0031092A">
      <w:pPr>
        <w:jc w:val="center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«08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>квітня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Pr="00A5696B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</w:p>
    <w:p w:rsidR="0031092A" w:rsidRPr="00A5696B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2A" w:rsidRPr="00A5696B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  <w:r w:rsidRPr="00A5696B"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31092A" w:rsidRPr="0031092A" w:rsidRDefault="0031092A" w:rsidP="003109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696B">
        <w:rPr>
          <w:rFonts w:ascii="Times New Roman" w:hAnsi="Times New Roman"/>
          <w:sz w:val="24"/>
          <w:szCs w:val="24"/>
        </w:rPr>
        <w:t xml:space="preserve">        </w:t>
      </w:r>
      <w:r w:rsidRPr="00A5696B">
        <w:rPr>
          <w:rFonts w:ascii="Times New Roman" w:hAnsi="Times New Roman"/>
          <w:b/>
          <w:sz w:val="24"/>
          <w:szCs w:val="24"/>
        </w:rPr>
        <w:t>1. Предмет закупівлі</w:t>
      </w:r>
      <w:r w:rsidRPr="00A5696B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31092A">
        <w:rPr>
          <w:rFonts w:ascii="Times New Roman" w:hAnsi="Times New Roman"/>
          <w:sz w:val="24"/>
          <w:szCs w:val="24"/>
        </w:rPr>
        <w:t>Кольпоскоп</w:t>
      </w:r>
      <w:proofErr w:type="spellEnd"/>
      <w:r w:rsidRPr="0031092A">
        <w:rPr>
          <w:rFonts w:ascii="Times New Roman" w:hAnsi="Times New Roman"/>
          <w:sz w:val="24"/>
          <w:szCs w:val="24"/>
        </w:rPr>
        <w:t xml:space="preserve"> з фотофіксацією та/або з </w:t>
      </w:r>
      <w:proofErr w:type="spellStart"/>
      <w:r w:rsidRPr="0031092A">
        <w:rPr>
          <w:rFonts w:ascii="Times New Roman" w:hAnsi="Times New Roman"/>
          <w:sz w:val="24"/>
          <w:szCs w:val="24"/>
        </w:rPr>
        <w:t>відеосистемою</w:t>
      </w:r>
      <w:proofErr w:type="spellEnd"/>
    </w:p>
    <w:p w:rsidR="0031092A" w:rsidRPr="0031092A" w:rsidRDefault="0031092A" w:rsidP="0031092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92A">
        <w:rPr>
          <w:rFonts w:ascii="Times New Roman" w:hAnsi="Times New Roman"/>
          <w:sz w:val="24"/>
          <w:szCs w:val="24"/>
        </w:rPr>
        <w:t>Код ДК 021:2015 (CPV) – 33160000-9 Устаткування для операційних блоків (</w:t>
      </w:r>
      <w:proofErr w:type="spellStart"/>
      <w:r w:rsidRPr="0031092A">
        <w:rPr>
          <w:rFonts w:ascii="Times New Roman" w:hAnsi="Times New Roman"/>
          <w:sz w:val="24"/>
          <w:szCs w:val="24"/>
        </w:rPr>
        <w:t>Кольпоскоп</w:t>
      </w:r>
      <w:proofErr w:type="spellEnd"/>
      <w:r w:rsidRPr="0031092A">
        <w:rPr>
          <w:rFonts w:ascii="Times New Roman" w:hAnsi="Times New Roman"/>
          <w:sz w:val="24"/>
          <w:szCs w:val="24"/>
        </w:rPr>
        <w:t xml:space="preserve"> - 33164100-8 </w:t>
      </w:r>
      <w:proofErr w:type="spellStart"/>
      <w:r w:rsidRPr="0031092A">
        <w:rPr>
          <w:rFonts w:ascii="Times New Roman" w:hAnsi="Times New Roman"/>
          <w:sz w:val="24"/>
          <w:szCs w:val="24"/>
        </w:rPr>
        <w:t>Кольпоскопи</w:t>
      </w:r>
      <w:proofErr w:type="spellEnd"/>
      <w:r w:rsidRPr="0031092A">
        <w:rPr>
          <w:rFonts w:ascii="Times New Roman" w:hAnsi="Times New Roman"/>
          <w:sz w:val="24"/>
          <w:szCs w:val="24"/>
        </w:rPr>
        <w:t xml:space="preserve">; код НК 024: 2019 - 10960 </w:t>
      </w:r>
      <w:proofErr w:type="spellStart"/>
      <w:r w:rsidRPr="0031092A">
        <w:rPr>
          <w:rFonts w:ascii="Times New Roman" w:hAnsi="Times New Roman"/>
          <w:sz w:val="24"/>
          <w:szCs w:val="24"/>
        </w:rPr>
        <w:t>Кольпоскоп</w:t>
      </w:r>
      <w:proofErr w:type="spellEnd"/>
      <w:r w:rsidRPr="0031092A">
        <w:rPr>
          <w:rFonts w:ascii="Times New Roman" w:hAnsi="Times New Roman"/>
          <w:sz w:val="24"/>
          <w:szCs w:val="24"/>
        </w:rPr>
        <w:t>)</w:t>
      </w:r>
    </w:p>
    <w:p w:rsidR="0031092A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2A" w:rsidRPr="00AC1856" w:rsidRDefault="0031092A" w:rsidP="00310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6B"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31092A" w:rsidRPr="00B6628D" w:rsidRDefault="0031092A" w:rsidP="0031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8D">
        <w:rPr>
          <w:rFonts w:ascii="Times New Roman" w:hAnsi="Times New Roman" w:cs="Times New Roman"/>
          <w:b/>
          <w:sz w:val="28"/>
          <w:szCs w:val="28"/>
        </w:rPr>
        <w:t xml:space="preserve">Медико-технічні вимоги до </w:t>
      </w:r>
      <w:r>
        <w:rPr>
          <w:rFonts w:ascii="Times New Roman" w:hAnsi="Times New Roman" w:cs="Times New Roman"/>
          <w:b/>
          <w:sz w:val="28"/>
          <w:szCs w:val="28"/>
        </w:rPr>
        <w:t>предмету закупівлі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3068"/>
        <w:gridCol w:w="2595"/>
        <w:gridCol w:w="3476"/>
      </w:tblGrid>
      <w:tr w:rsidR="0031092A" w:rsidRPr="00BF076B" w:rsidTr="003215A2">
        <w:trPr>
          <w:tblHeader/>
          <w:jc w:val="center"/>
        </w:trPr>
        <w:tc>
          <w:tcPr>
            <w:tcW w:w="488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8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A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характеристики</w:t>
            </w:r>
          </w:p>
        </w:tc>
        <w:tc>
          <w:tcPr>
            <w:tcW w:w="2595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3476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(Так/Ні)</w:t>
            </w:r>
          </w:p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посиланням на сторінку технічної документації</w:t>
            </w:r>
          </w:p>
        </w:tc>
      </w:tr>
      <w:tr w:rsidR="0031092A" w:rsidRPr="00287200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використання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застосовується в гінекології та акушерстві для клінічної експертизи таких ділянок, як </w:t>
            </w: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вульва</w:t>
            </w:r>
            <w:proofErr w:type="spellEnd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, піхва, шийка матки і </w:t>
            </w: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505FCC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Кольпоскопічна</w:t>
            </w:r>
            <w:proofErr w:type="spellEnd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відеосистема</w:t>
            </w:r>
            <w:proofErr w:type="spellEnd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  з цифровою оптично-електронною відеокамерою дозволяє лікарям спостерігати зображення на кольоровому дисплеї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Камера оснащена 2,5-дюймовим РК-монітором для здійснення спостереження </w:t>
            </w:r>
            <w:r w:rsidRPr="00B1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динамічного зображення в режимі реального часу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CE37C9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C9">
              <w:rPr>
                <w:rFonts w:ascii="Times New Roman" w:hAnsi="Times New Roman" w:cs="Times New Roman"/>
                <w:b/>
                <w:sz w:val="24"/>
                <w:szCs w:val="24"/>
              </w:rPr>
              <w:t>Живлення виробу</w:t>
            </w: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Напруга живлення мережі змінного струму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 ±10В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Споживана потужність, не більше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ВА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A2133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</w:t>
            </w:r>
            <w:r w:rsidRPr="00A2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31092A" w:rsidRPr="00287200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CCD – матриця</w:t>
            </w:r>
          </w:p>
        </w:tc>
        <w:tc>
          <w:tcPr>
            <w:tcW w:w="2595" w:type="dxa"/>
            <w:vAlign w:val="center"/>
          </w:tcPr>
          <w:p w:rsidR="0031092A" w:rsidRPr="00CE37C9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1/2.8 </w:t>
            </w: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 CMOS з високою роздільною здатністю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Ефективні пікселі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2.1 мільйони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Розмір зображення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гірше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1920*1080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Метод виведення зображення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Тип інтерфейсу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USB 3.0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Системне збільшення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не менше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Оптичне збільшення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не менше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Цифрове збільшення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не менше 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Геометричні спотворення</w:t>
            </w:r>
          </w:p>
        </w:tc>
        <w:tc>
          <w:tcPr>
            <w:tcW w:w="2595" w:type="dxa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 w:hint="eastAsia"/>
                <w:sz w:val="24"/>
                <w:szCs w:val="24"/>
              </w:rPr>
              <w:t>≤2.5%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B16454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програмного забезпечення</w:t>
            </w: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дозволяє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</w:p>
        </w:tc>
        <w:tc>
          <w:tcPr>
            <w:tcW w:w="2595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-відтворення зображення на дисплеї;</w:t>
            </w:r>
          </w:p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збереження, запису відео;</w:t>
            </w:r>
          </w:p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редагування та друку звітів;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Спеціальна функція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Виведення зображення натурального кольору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Мова інтерфейсу користувача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Російська, англійська, китайська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даних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Описує різноманітні хвороби (дозволяє провести порівняльний аналіз)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Кількість зображень патології в базі даних для порівняння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595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175 різновидів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Збереження даних</w:t>
            </w:r>
          </w:p>
        </w:tc>
        <w:tc>
          <w:tcPr>
            <w:tcW w:w="2595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Створення резервної копії досліджень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Пошук збереженого дослідження в базі даних</w:t>
            </w:r>
          </w:p>
        </w:tc>
        <w:tc>
          <w:tcPr>
            <w:tcW w:w="2595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за назвою</w:t>
            </w:r>
          </w:p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за датою</w:t>
            </w:r>
          </w:p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за ID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706565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5">
              <w:rPr>
                <w:rFonts w:ascii="Times New Roman" w:hAnsi="Times New Roman" w:cs="Times New Roman"/>
                <w:sz w:val="24"/>
                <w:szCs w:val="24"/>
              </w:rPr>
              <w:t>Функція бездротової передачі даних</w:t>
            </w:r>
          </w:p>
        </w:tc>
        <w:tc>
          <w:tcPr>
            <w:tcW w:w="2595" w:type="dxa"/>
            <w:vAlign w:val="center"/>
          </w:tcPr>
          <w:p w:rsidR="0031092A" w:rsidRPr="00706565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5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706565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5">
              <w:rPr>
                <w:rFonts w:ascii="Times New Roman" w:hAnsi="Times New Roman" w:cs="Times New Roman"/>
                <w:sz w:val="24"/>
                <w:szCs w:val="24"/>
              </w:rPr>
              <w:t>Штрих-код пістолет для полегшення швидкого пошуку по операціям</w:t>
            </w:r>
          </w:p>
        </w:tc>
        <w:tc>
          <w:tcPr>
            <w:tcW w:w="2595" w:type="dxa"/>
            <w:vAlign w:val="center"/>
          </w:tcPr>
          <w:p w:rsidR="0031092A" w:rsidRPr="00706565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5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</w:p>
        </w:tc>
        <w:tc>
          <w:tcPr>
            <w:tcW w:w="3476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A2133A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3A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світла</w:t>
            </w: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A2133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32">
              <w:rPr>
                <w:sz w:val="24"/>
              </w:rPr>
              <w:t>Використовуються енергозберігаючі LED для освітлення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Яскравість світла, не менше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люкс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Колірна температура, не більше</w:t>
            </w:r>
          </w:p>
        </w:tc>
        <w:tc>
          <w:tcPr>
            <w:tcW w:w="2595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ºС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F076B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337D41" w:rsidRDefault="0031092A" w:rsidP="0032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41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</w:p>
        </w:tc>
      </w:tr>
      <w:tr w:rsidR="0031092A" w:rsidRPr="00B16454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Окрема ручка управління для регулювання</w:t>
            </w:r>
          </w:p>
        </w:tc>
        <w:tc>
          <w:tcPr>
            <w:tcW w:w="2595" w:type="dxa"/>
            <w:vAlign w:val="center"/>
          </w:tcPr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 xml:space="preserve">- фокусної відстані, </w:t>
            </w:r>
            <w:r w:rsidRPr="00A71E78">
              <w:rPr>
                <w:rFonts w:ascii="Times New Roman" w:hAnsi="Times New Roman" w:cs="Times New Roman"/>
                <w:sz w:val="24"/>
                <w:szCs w:val="24"/>
              </w:rPr>
              <w:br/>
              <w:t>- балансу білого,</w:t>
            </w:r>
          </w:p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яскравості світла,</w:t>
            </w:r>
          </w:p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092A" w:rsidRPr="00A71E78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збільшення/зменшення зображення</w:t>
            </w:r>
          </w:p>
          <w:p w:rsidR="0031092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8">
              <w:rPr>
                <w:rFonts w:ascii="Times New Roman" w:hAnsi="Times New Roman" w:cs="Times New Roman"/>
                <w:sz w:val="24"/>
                <w:szCs w:val="24"/>
              </w:rPr>
              <w:t>- заморожування зображення</w:t>
            </w:r>
          </w:p>
        </w:tc>
        <w:tc>
          <w:tcPr>
            <w:tcW w:w="3476" w:type="dxa"/>
            <w:vAlign w:val="center"/>
          </w:tcPr>
          <w:p w:rsidR="0031092A" w:rsidRPr="00C0065A" w:rsidRDefault="0031092A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2A" w:rsidRPr="00B16454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Align w:val="center"/>
          </w:tcPr>
          <w:p w:rsidR="0031092A" w:rsidRPr="00287200" w:rsidRDefault="0031092A" w:rsidP="003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7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 комплектація</w:t>
            </w:r>
          </w:p>
        </w:tc>
        <w:tc>
          <w:tcPr>
            <w:tcW w:w="6071" w:type="dxa"/>
            <w:gridSpan w:val="2"/>
            <w:vAlign w:val="center"/>
          </w:tcPr>
          <w:p w:rsidR="0031092A" w:rsidRPr="00287200" w:rsidRDefault="0031092A" w:rsidP="003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Комп’ютер або ноутбук </w:t>
            </w:r>
          </w:p>
        </w:tc>
      </w:tr>
      <w:tr w:rsidR="0031092A" w:rsidRPr="00E368A3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287200" w:rsidRDefault="0031092A" w:rsidP="003215A2">
            <w:pPr>
              <w:snapToGrid w:val="0"/>
              <w:rPr>
                <w:rStyle w:val="hps"/>
                <w:rFonts w:ascii="Times New Roman" w:hAnsi="Times New Roman" w:cs="Times New Roman"/>
                <w:b/>
              </w:rPr>
            </w:pPr>
            <w:r w:rsidRPr="00287200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 xml:space="preserve">Декларація про відповідність продукції вимогам технічного регламенту щодо медичних виробів або </w:t>
            </w:r>
            <w:r w:rsidRPr="00287200">
              <w:rPr>
                <w:rFonts w:ascii="Times New Roman" w:hAnsi="Times New Roman" w:cs="Times New Roman"/>
                <w:b/>
                <w:sz w:val="24"/>
                <w:szCs w:val="24"/>
              </w:rPr>
              <w:t>свідоцтво про державну реєстрацію (надати копію)</w:t>
            </w:r>
          </w:p>
        </w:tc>
      </w:tr>
      <w:tr w:rsidR="0031092A" w:rsidRPr="00E368A3" w:rsidTr="003215A2">
        <w:trPr>
          <w:trHeight w:val="630"/>
          <w:jc w:val="center"/>
        </w:trPr>
        <w:tc>
          <w:tcPr>
            <w:tcW w:w="488" w:type="dxa"/>
            <w:vAlign w:val="center"/>
          </w:tcPr>
          <w:p w:rsidR="0031092A" w:rsidRPr="00505FCC" w:rsidRDefault="0031092A" w:rsidP="0031092A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vAlign w:val="center"/>
          </w:tcPr>
          <w:p w:rsidR="0031092A" w:rsidRPr="00287200" w:rsidRDefault="0031092A" w:rsidP="003215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00">
              <w:rPr>
                <w:rFonts w:ascii="Times New Roman" w:hAnsi="Times New Roman" w:cs="Times New Roman"/>
                <w:b/>
                <w:sz w:val="24"/>
                <w:szCs w:val="24"/>
              </w:rPr>
              <w:t>Гарантійний лист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</w:tr>
    </w:tbl>
    <w:p w:rsidR="0031092A" w:rsidRPr="00505FCC" w:rsidRDefault="0031092A" w:rsidP="0031092A"/>
    <w:p w:rsidR="0031092A" w:rsidRDefault="0031092A" w:rsidP="0031092A">
      <w:pPr>
        <w:pStyle w:val="a4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31092A" w:rsidRPr="00A5696B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  <w:r w:rsidRPr="00A56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96B"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0 000</w:t>
      </w:r>
      <w:r w:rsidRPr="00A5696B">
        <w:rPr>
          <w:rFonts w:ascii="Times New Roman" w:hAnsi="Times New Roman" w:cs="Times New Roman"/>
          <w:sz w:val="24"/>
          <w:szCs w:val="24"/>
        </w:rPr>
        <w:t xml:space="preserve">,00 грн з ПДВ. </w:t>
      </w:r>
    </w:p>
    <w:p w:rsidR="0031092A" w:rsidRPr="00A5696B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2A" w:rsidRPr="00A5696B" w:rsidRDefault="0031092A" w:rsidP="0031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946" w:rsidRDefault="007B2946"/>
    <w:sectPr w:rsidR="007B2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6AE"/>
    <w:multiLevelType w:val="hybridMultilevel"/>
    <w:tmpl w:val="6386973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2C685B0F"/>
    <w:multiLevelType w:val="multilevel"/>
    <w:tmpl w:val="3DF44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31"/>
    <w:rsid w:val="0031092A"/>
    <w:rsid w:val="00417D31"/>
    <w:rsid w:val="004C544D"/>
    <w:rsid w:val="007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D8A4"/>
  <w15:chartTrackingRefBased/>
  <w15:docId w15:val="{5AE56F08-D314-475C-8E28-71ECB25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2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92A"/>
    <w:rPr>
      <w:b/>
      <w:bCs/>
    </w:rPr>
  </w:style>
  <w:style w:type="paragraph" w:styleId="a4">
    <w:name w:val="No Spacing"/>
    <w:uiPriority w:val="99"/>
    <w:qFormat/>
    <w:rsid w:val="0031092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aliases w:val="Numbered List"/>
    <w:basedOn w:val="a"/>
    <w:link w:val="a6"/>
    <w:uiPriority w:val="34"/>
    <w:qFormat/>
    <w:rsid w:val="0031092A"/>
    <w:pPr>
      <w:spacing w:after="0" w:line="240" w:lineRule="auto"/>
      <w:ind w:left="720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Абзац списка Знак"/>
    <w:aliases w:val="Numbered List Знак"/>
    <w:link w:val="a5"/>
    <w:uiPriority w:val="34"/>
    <w:locked/>
    <w:rsid w:val="0031092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1092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1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2021-04-12T08:02:00Z</dcterms:created>
  <dcterms:modified xsi:type="dcterms:W3CDTF">2021-04-12T08:10:00Z</dcterms:modified>
</cp:coreProperties>
</file>